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AB" w:rsidRDefault="000429A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429AB" w:rsidRDefault="000429AB">
      <w:pPr>
        <w:pStyle w:val="ConsPlusNormal"/>
        <w:outlineLvl w:val="0"/>
      </w:pPr>
    </w:p>
    <w:p w:rsidR="000429AB" w:rsidRDefault="000429AB">
      <w:pPr>
        <w:pStyle w:val="ConsPlusTitle"/>
        <w:jc w:val="center"/>
        <w:outlineLvl w:val="0"/>
      </w:pPr>
      <w:r>
        <w:t>ПРАВИТЕЛЬСТВО ЛЕНИНГРАДСКОЙ ОБЛАСТИ</w:t>
      </w:r>
    </w:p>
    <w:p w:rsidR="000429AB" w:rsidRDefault="000429AB">
      <w:pPr>
        <w:pStyle w:val="ConsPlusTitle"/>
        <w:jc w:val="center"/>
      </w:pPr>
    </w:p>
    <w:p w:rsidR="000429AB" w:rsidRDefault="000429AB">
      <w:pPr>
        <w:pStyle w:val="ConsPlusTitle"/>
        <w:jc w:val="center"/>
      </w:pPr>
      <w:r>
        <w:t>ПОСТАНОВЛЕНИЕ</w:t>
      </w:r>
    </w:p>
    <w:p w:rsidR="000429AB" w:rsidRDefault="000429AB">
      <w:pPr>
        <w:pStyle w:val="ConsPlusTitle"/>
        <w:jc w:val="center"/>
      </w:pPr>
      <w:r>
        <w:t>от 3 апреля 2020 г. N 171</w:t>
      </w:r>
    </w:p>
    <w:p w:rsidR="000429AB" w:rsidRDefault="000429AB">
      <w:pPr>
        <w:pStyle w:val="ConsPlusTitle"/>
        <w:jc w:val="center"/>
      </w:pPr>
    </w:p>
    <w:p w:rsidR="000429AB" w:rsidRDefault="000429AB">
      <w:pPr>
        <w:pStyle w:val="ConsPlusTitle"/>
        <w:jc w:val="center"/>
      </w:pPr>
      <w:r>
        <w:t>О РЕАЛИЗАЦИИ УКАЗА ПРЕЗИДЕНТА РОССИЙСКОЙ ФЕДЕРАЦИИ</w:t>
      </w:r>
    </w:p>
    <w:p w:rsidR="000429AB" w:rsidRDefault="000429AB">
      <w:pPr>
        <w:pStyle w:val="ConsPlusTitle"/>
        <w:jc w:val="center"/>
      </w:pPr>
      <w:r>
        <w:t>ОТ 2 АПРЕЛЯ 2020 ГОДА N 239</w:t>
      </w:r>
    </w:p>
    <w:p w:rsidR="000429AB" w:rsidRDefault="00042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9AB">
        <w:trPr>
          <w:jc w:val="center"/>
        </w:trPr>
        <w:tc>
          <w:tcPr>
            <w:tcW w:w="9294" w:type="dxa"/>
            <w:tcBorders>
              <w:top w:val="nil"/>
              <w:left w:val="single" w:sz="24" w:space="0" w:color="CED3F1"/>
              <w:bottom w:val="nil"/>
              <w:right w:val="single" w:sz="24" w:space="0" w:color="F4F3F8"/>
            </w:tcBorders>
            <w:shd w:val="clear" w:color="auto" w:fill="F4F3F8"/>
          </w:tcPr>
          <w:p w:rsidR="000429AB" w:rsidRDefault="000429AB">
            <w:pPr>
              <w:pStyle w:val="ConsPlusNormal"/>
              <w:jc w:val="center"/>
            </w:pPr>
            <w:r>
              <w:rPr>
                <w:color w:val="392C69"/>
              </w:rPr>
              <w:t>Список изменяющих документов</w:t>
            </w:r>
          </w:p>
          <w:p w:rsidR="000429AB" w:rsidRDefault="000429AB">
            <w:pPr>
              <w:pStyle w:val="ConsPlusNormal"/>
              <w:jc w:val="center"/>
            </w:pPr>
            <w:r>
              <w:rPr>
                <w:color w:val="392C69"/>
              </w:rPr>
              <w:t>(в ред. Постановлений Правительства Ленинградской области</w:t>
            </w:r>
          </w:p>
          <w:p w:rsidR="000429AB" w:rsidRDefault="000429AB">
            <w:pPr>
              <w:pStyle w:val="ConsPlusNormal"/>
              <w:jc w:val="center"/>
            </w:pPr>
            <w:r>
              <w:rPr>
                <w:color w:val="392C69"/>
              </w:rPr>
              <w:t xml:space="preserve">от 07.04.2020 </w:t>
            </w:r>
            <w:hyperlink r:id="rId5" w:history="1">
              <w:r>
                <w:rPr>
                  <w:color w:val="0000FF"/>
                </w:rPr>
                <w:t>N 177</w:t>
              </w:r>
            </w:hyperlink>
            <w:r>
              <w:rPr>
                <w:color w:val="392C69"/>
              </w:rPr>
              <w:t xml:space="preserve">, от 13.04.2020 </w:t>
            </w:r>
            <w:hyperlink r:id="rId6" w:history="1">
              <w:r>
                <w:rPr>
                  <w:color w:val="0000FF"/>
                </w:rPr>
                <w:t>N 193</w:t>
              </w:r>
            </w:hyperlink>
            <w:r>
              <w:rPr>
                <w:color w:val="392C69"/>
              </w:rPr>
              <w:t xml:space="preserve">, от 15.04.2020 </w:t>
            </w:r>
            <w:hyperlink r:id="rId7" w:history="1">
              <w:r>
                <w:rPr>
                  <w:color w:val="0000FF"/>
                </w:rPr>
                <w:t>N 198</w:t>
              </w:r>
            </w:hyperlink>
            <w:r>
              <w:rPr>
                <w:color w:val="392C69"/>
              </w:rPr>
              <w:t>,</w:t>
            </w:r>
          </w:p>
          <w:p w:rsidR="000429AB" w:rsidRDefault="000429AB">
            <w:pPr>
              <w:pStyle w:val="ConsPlusNormal"/>
              <w:jc w:val="center"/>
            </w:pPr>
            <w:r>
              <w:rPr>
                <w:color w:val="392C69"/>
              </w:rPr>
              <w:t xml:space="preserve">от 24.04.2020 </w:t>
            </w:r>
            <w:hyperlink r:id="rId8" w:history="1">
              <w:r>
                <w:rPr>
                  <w:color w:val="0000FF"/>
                </w:rPr>
                <w:t>N 243</w:t>
              </w:r>
            </w:hyperlink>
            <w:r>
              <w:rPr>
                <w:color w:val="392C69"/>
              </w:rPr>
              <w:t>)</w:t>
            </w:r>
          </w:p>
        </w:tc>
      </w:tr>
    </w:tbl>
    <w:p w:rsidR="000429AB" w:rsidRDefault="000429AB">
      <w:pPr>
        <w:pStyle w:val="ConsPlusNormal"/>
        <w:ind w:firstLine="540"/>
        <w:jc w:val="both"/>
      </w:pPr>
    </w:p>
    <w:p w:rsidR="000429AB" w:rsidRDefault="000429AB">
      <w:pPr>
        <w:pStyle w:val="ConsPlusNormal"/>
        <w:ind w:firstLine="540"/>
        <w:jc w:val="both"/>
      </w:pPr>
      <w:r>
        <w:t xml:space="preserve">В целях реализации </w:t>
      </w:r>
      <w:hyperlink r:id="rId9" w:history="1">
        <w:r>
          <w:rPr>
            <w:color w:val="0000FF"/>
          </w:rPr>
          <w:t>Указа</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Правительство Ленинградской области постановляет:</w:t>
      </w:r>
    </w:p>
    <w:p w:rsidR="000429AB" w:rsidRDefault="000429AB">
      <w:pPr>
        <w:pStyle w:val="ConsPlusNormal"/>
        <w:ind w:firstLine="540"/>
        <w:jc w:val="both"/>
      </w:pPr>
    </w:p>
    <w:p w:rsidR="000429AB" w:rsidRDefault="000429AB">
      <w:pPr>
        <w:pStyle w:val="ConsPlusNormal"/>
        <w:ind w:firstLine="540"/>
        <w:jc w:val="both"/>
      </w:pPr>
      <w:r>
        <w:t>1. В период с 4 по 30 апреля 2020 года:</w:t>
      </w:r>
    </w:p>
    <w:p w:rsidR="000429AB" w:rsidRDefault="000429AB">
      <w:pPr>
        <w:pStyle w:val="ConsPlusNormal"/>
        <w:spacing w:before="220"/>
        <w:ind w:firstLine="540"/>
        <w:jc w:val="both"/>
      </w:pPr>
      <w:r>
        <w:t>1.1. Комитету по здравоохранению Ленинградской области:</w:t>
      </w:r>
    </w:p>
    <w:p w:rsidR="000429AB" w:rsidRDefault="000429AB">
      <w:pPr>
        <w:pStyle w:val="ConsPlusNormal"/>
        <w:spacing w:before="220"/>
        <w:ind w:firstLine="540"/>
        <w:jc w:val="both"/>
      </w:pPr>
      <w:r>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0429AB" w:rsidRDefault="000429AB">
      <w:pPr>
        <w:pStyle w:val="ConsPlusNormal"/>
        <w:spacing w:before="220"/>
        <w:ind w:firstLine="540"/>
        <w:jc w:val="both"/>
      </w:pPr>
      <w:r>
        <w:t xml:space="preserve">обеспечить реализацию базовой программы обязательного медицинского страхования Ленинградской области в соответствии с </w:t>
      </w:r>
      <w:hyperlink r:id="rId10" w:history="1">
        <w:r>
          <w:rPr>
            <w:color w:val="0000FF"/>
          </w:rPr>
          <w:t>постановлением</w:t>
        </w:r>
      </w:hyperlink>
      <w:r>
        <w:t xml:space="preserve"> Правительства Российской Федерации от 3 апреля 2020 года N 432;</w:t>
      </w:r>
    </w:p>
    <w:p w:rsidR="000429AB" w:rsidRDefault="000429AB">
      <w:pPr>
        <w:pStyle w:val="ConsPlusNormal"/>
        <w:spacing w:before="220"/>
        <w:ind w:firstLine="540"/>
        <w:jc w:val="both"/>
      </w:pPr>
      <w:r>
        <w:t xml:space="preserve">организовать выплату компенсации в размере не более 2000 рублей в месяц за проезд по территории Ленинградской области,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t>коронавирусная</w:t>
      </w:r>
      <w:proofErr w:type="spellEnd"/>
      <w:r>
        <w:t xml:space="preserve"> инфекция (COVID-19), и лицам из групп риска заражения новой </w:t>
      </w:r>
      <w:proofErr w:type="spellStart"/>
      <w:r>
        <w:t>коронавирусной</w:t>
      </w:r>
      <w:proofErr w:type="spellEnd"/>
      <w:r>
        <w:t xml:space="preserve"> инфекцией (COVID-19).</w:t>
      </w:r>
    </w:p>
    <w:p w:rsidR="000429AB" w:rsidRDefault="000429AB">
      <w:pPr>
        <w:pStyle w:val="ConsPlusNormal"/>
        <w:jc w:val="both"/>
      </w:pPr>
      <w:r>
        <w:t xml:space="preserve">(абзац введен </w:t>
      </w:r>
      <w:hyperlink r:id="rId11" w:history="1">
        <w:r>
          <w:rPr>
            <w:color w:val="0000FF"/>
          </w:rPr>
          <w:t>Постановлением</w:t>
        </w:r>
      </w:hyperlink>
      <w:r>
        <w:t xml:space="preserve"> Правительства Ленинградской области от 13.04.2020 N 193)</w:t>
      </w:r>
    </w:p>
    <w:p w:rsidR="000429AB" w:rsidRDefault="000429AB">
      <w:pPr>
        <w:pStyle w:val="ConsPlusNormal"/>
        <w:spacing w:before="220"/>
        <w:ind w:firstLine="540"/>
        <w:jc w:val="both"/>
      </w:pPr>
      <w:r>
        <w:t>1.1.1. Запретить:</w:t>
      </w:r>
    </w:p>
    <w:p w:rsidR="000429AB" w:rsidRDefault="000429AB">
      <w:pPr>
        <w:pStyle w:val="ConsPlusNormal"/>
        <w:spacing w:before="220"/>
        <w:ind w:firstLine="540"/>
        <w:jc w:val="both"/>
      </w:pPr>
      <w:r>
        <w:t xml:space="preserve">плановую госпитализацию пациентов в медицинские организации стационарного типа, за исключением пациентов с заболеваниями, включенными в </w:t>
      </w:r>
      <w:hyperlink r:id="rId12" w:history="1">
        <w:r>
          <w:rPr>
            <w:color w:val="0000FF"/>
          </w:rPr>
          <w:t>перечень</w:t>
        </w:r>
      </w:hyperlink>
      <w:r>
        <w:t xml:space="preserve"> социально значимых заболеваний и </w:t>
      </w:r>
      <w:hyperlink r:id="rId13"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rsidR="000429AB" w:rsidRDefault="000429AB">
      <w:pPr>
        <w:pStyle w:val="ConsPlusNormal"/>
        <w:spacing w:before="220"/>
        <w:ind w:firstLine="540"/>
        <w:jc w:val="both"/>
      </w:pPr>
      <w:r>
        <w:t xml:space="preserve">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w:t>
      </w:r>
      <w:r>
        <w:lastRenderedPageBreak/>
        <w:t>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p w:rsidR="000429AB" w:rsidRDefault="000429AB">
      <w:pPr>
        <w:pStyle w:val="ConsPlusNormal"/>
        <w:spacing w:before="220"/>
        <w:ind w:firstLine="540"/>
        <w:jc w:val="both"/>
      </w:pPr>
      <w:r>
        <w:t>плановую диспансеризацию населения;</w:t>
      </w:r>
    </w:p>
    <w:p w:rsidR="000429AB" w:rsidRDefault="000429AB">
      <w:pPr>
        <w:pStyle w:val="ConsPlusNormal"/>
        <w:spacing w:before="220"/>
        <w:ind w:firstLine="540"/>
        <w:jc w:val="both"/>
      </w:pPr>
      <w:r>
        <w:t>плановые профилактические осмотры населения, включая обязательные предварительные и периодические медицинские осмотры отдельных профессиональных групп, за исключением медицинских осмотров для трудоустройства на работу, по направлению призывной комиссии и для прохождения медико-социальной экспертизы;</w:t>
      </w:r>
    </w:p>
    <w:p w:rsidR="000429AB" w:rsidRDefault="000429AB">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плановую вакцинацию детского и взрослого населения, за исключением вакцинации новорожденных детей в родильных домах и перинатальном центре.</w:t>
      </w:r>
    </w:p>
    <w:p w:rsidR="000429AB" w:rsidRDefault="000429AB">
      <w:pPr>
        <w:pStyle w:val="ConsPlusNormal"/>
        <w:spacing w:before="220"/>
        <w:ind w:firstLine="540"/>
        <w:jc w:val="both"/>
      </w:pPr>
      <w:r>
        <w:t>1.1.2. Руководителям медицинских организаций Ленинградской области:</w:t>
      </w:r>
    </w:p>
    <w:p w:rsidR="000429AB" w:rsidRDefault="000429AB">
      <w:pPr>
        <w:pStyle w:val="ConsPlusNormal"/>
        <w:spacing w:before="220"/>
        <w:ind w:firstLine="540"/>
        <w:jc w:val="both"/>
      </w:pPr>
      <w:r>
        <w:t>обеспечить оказание первичной медико-санитарной помощи в неотложной форме, скорой,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
    <w:p w:rsidR="000429AB" w:rsidRDefault="000429AB">
      <w:pPr>
        <w:pStyle w:val="ConsPlusNormal"/>
        <w:spacing w:before="220"/>
        <w:ind w:firstLine="540"/>
        <w:jc w:val="both"/>
      </w:pPr>
      <w:r>
        <w:t>организовать работу амбулаторно-поликлинических подразделений с приоритетом оказания медицинской помощи на дому.</w:t>
      </w:r>
    </w:p>
    <w:p w:rsidR="000429AB" w:rsidRDefault="000429AB">
      <w:pPr>
        <w:pStyle w:val="ConsPlusNormal"/>
        <w:spacing w:before="220"/>
        <w:ind w:firstLine="540"/>
        <w:jc w:val="both"/>
      </w:pPr>
      <w:r>
        <w:t>1.2. Рекомендовать органам исполнительной власти Ленинградской области и органам местного самоуправления Ленинградской области, имеющим подведомственные образовательные организации, а также образовательным организациям всех форм собственности Ленинградской области в период с 4 по 30 апреля 2020 года:</w:t>
      </w:r>
    </w:p>
    <w:p w:rsidR="000429AB" w:rsidRDefault="000429AB">
      <w:pPr>
        <w:pStyle w:val="ConsPlusNormal"/>
        <w:spacing w:before="220"/>
        <w:ind w:firstLine="540"/>
        <w:jc w:val="both"/>
      </w:pPr>
      <w:r>
        <w:t>организовать реализацию образовательных программ начального общего, основного общего, среднего общего образования, образовательных программ профессионального образования, высшего образования, соответствующего дополнительного профессионального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0429AB" w:rsidRDefault="000429AB">
      <w:pPr>
        <w:pStyle w:val="ConsPlusNormal"/>
        <w:spacing w:before="220"/>
        <w:ind w:firstLine="540"/>
        <w:jc w:val="both"/>
      </w:pPr>
      <w:r>
        <w:t xml:space="preserve">обеспечить работу дежурных групп в образовательных организациях, реализующих образовательные программы дошкольного образования, для детей работников организаций, предусмотренных </w:t>
      </w:r>
      <w:hyperlink r:id="rId15" w:history="1">
        <w:r>
          <w:rPr>
            <w:color w:val="0000FF"/>
          </w:rPr>
          <w:t>пунктом 4</w:t>
        </w:r>
      </w:hyperlink>
      <w:r>
        <w:t xml:space="preserve"> Указа Президента Российской Федерации от 2 апреля 2020 года N 239,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утренней термометрией;</w:t>
      </w:r>
    </w:p>
    <w:p w:rsidR="000429AB" w:rsidRDefault="000429AB">
      <w:pPr>
        <w:pStyle w:val="ConsPlusNormal"/>
        <w:spacing w:before="220"/>
        <w:ind w:firstLine="540"/>
        <w:jc w:val="both"/>
      </w:pPr>
      <w:r>
        <w:t>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0429AB" w:rsidRDefault="000429AB">
      <w:pPr>
        <w:pStyle w:val="ConsPlusNormal"/>
        <w:spacing w:before="220"/>
        <w:ind w:firstLine="540"/>
        <w:jc w:val="both"/>
      </w:pPr>
      <w:r>
        <w:t>принять меры по сохранению за работниками образовательных организаций заработной платы в размере не ниже ранее выплачиваемой.</w:t>
      </w:r>
    </w:p>
    <w:p w:rsidR="000429AB" w:rsidRDefault="000429AB">
      <w:pPr>
        <w:pStyle w:val="ConsPlusNormal"/>
        <w:spacing w:before="220"/>
        <w:ind w:firstLine="540"/>
        <w:jc w:val="both"/>
      </w:pPr>
      <w:r>
        <w:t>1.3. Органам местного самоуправления Ленинградской области:</w:t>
      </w:r>
    </w:p>
    <w:p w:rsidR="000429AB" w:rsidRDefault="000429AB">
      <w:pPr>
        <w:pStyle w:val="ConsPlusNormal"/>
        <w:spacing w:before="220"/>
        <w:ind w:firstLine="540"/>
        <w:jc w:val="both"/>
      </w:pPr>
      <w:r>
        <w:t xml:space="preserve">1.3.1. Обеспечить получение обучающимися образовательных организаций Ленинградской области, указанными в </w:t>
      </w:r>
      <w:hyperlink r:id="rId16" w:history="1">
        <w:r>
          <w:rPr>
            <w:color w:val="0000FF"/>
          </w:rPr>
          <w:t>части 1 статьи 4.2</w:t>
        </w:r>
      </w:hyperlink>
      <w:r>
        <w:t xml:space="preserve"> областного закона "Социальный кодекс Ленинградской области", в том числе оказавшимися после 30 марта 2020 года в трудной жизненной ситуации в связи с распространением новой </w:t>
      </w:r>
      <w:proofErr w:type="spellStart"/>
      <w:r>
        <w:t>коронавирусной</w:t>
      </w:r>
      <w:proofErr w:type="spellEnd"/>
      <w:r>
        <w:t xml:space="preserve"> инфекции (COVID-19), получающими образование опосредованно (на расстоянии), в том числе с применением электронного обучения и </w:t>
      </w:r>
      <w:r>
        <w:lastRenderedPageBreak/>
        <w:t>дистанционных образовательных технологий, на период режима повышенной готовности или режима чрезвычайной ситуации наборов пищевых продуктов (сухим пайком, продовольственным пайком) или соразмерной денежной компенсации на основании решения руководителя образовательной организации.</w:t>
      </w:r>
    </w:p>
    <w:p w:rsidR="000429AB" w:rsidRDefault="000429AB">
      <w:pPr>
        <w:pStyle w:val="ConsPlusNormal"/>
        <w:spacing w:before="220"/>
        <w:ind w:firstLine="540"/>
        <w:jc w:val="both"/>
      </w:pPr>
      <w:r>
        <w:t>1.3.2. Обеспечить получение обучающимися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получающими образование опосредованно (на расстоянии), в том числе с применением электронного обучения и дистанционных образовательных технологий, на период режима повышенной готовности или режима чрезвычайной ситуации бесплатно 0,2 литра молока или иного молочного продукта за каждый учебный день.</w:t>
      </w:r>
    </w:p>
    <w:p w:rsidR="000429AB" w:rsidRDefault="000429AB">
      <w:pPr>
        <w:pStyle w:val="ConsPlusNormal"/>
        <w:spacing w:before="220"/>
        <w:ind w:firstLine="540"/>
        <w:jc w:val="both"/>
      </w:pPr>
      <w:r>
        <w:t xml:space="preserve">1.3.3. Рекомендовать организовать выдачу воспитанникам льготных категорий групп дошкольного образования, в том числе оказавшимся после 30 марта 2020 года в трудной жизненной ситуации в связи с распространением новой </w:t>
      </w:r>
      <w:proofErr w:type="spellStart"/>
      <w:r>
        <w:t>коронавирусной</w:t>
      </w:r>
      <w:proofErr w:type="spellEnd"/>
      <w:r>
        <w:t xml:space="preserve"> инфекции (COVID-19), образовательных организаций Ленинградской области, реализующих образовательные программы дошкольного образования, родительская плата за питание с которых не взимается, на период режима повышенной готовности или режима чрезвычайной ситуации набора пищевых продуктов (сухого пайка, продовольственного пайка) или предоставление соразмерной денежной компенсации, за исключением дней фактического нахождения в образовательной организации, на основании решения руководителя образовательной организации.</w:t>
      </w:r>
    </w:p>
    <w:p w:rsidR="000429AB" w:rsidRDefault="000429AB">
      <w:pPr>
        <w:pStyle w:val="ConsPlusNormal"/>
        <w:spacing w:before="220"/>
        <w:ind w:firstLine="540"/>
        <w:jc w:val="both"/>
      </w:pPr>
      <w:r>
        <w:t>1.4. Руководителям подведомственных государственных образовательных организаций Ленинградской области 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 с 4 апреля по 30 апреля 2020 года.</w:t>
      </w:r>
    </w:p>
    <w:p w:rsidR="000429AB" w:rsidRDefault="000429AB">
      <w:pPr>
        <w:pStyle w:val="ConsPlusNormal"/>
        <w:spacing w:before="220"/>
        <w:ind w:firstLine="540"/>
        <w:jc w:val="both"/>
      </w:pPr>
      <w:r>
        <w:t xml:space="preserve">1.5. Главам администраций муниципальных районов (городского округа) Ленинградской области обеспечить работу дежурных групп в дошкольных образовательных организациях для детей работников организаций, предусмотренных </w:t>
      </w:r>
      <w:hyperlink r:id="rId17" w:history="1">
        <w:r>
          <w:rPr>
            <w:color w:val="0000FF"/>
          </w:rPr>
          <w:t>пунктом 4</w:t>
        </w:r>
      </w:hyperlink>
      <w:r>
        <w:t xml:space="preserve"> Указа Президента Российской Федерации от 2 апреля 2020 года N 239,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утренней термометрией. Принять меры по организации образовательной деятельности в иных образовательных организациях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0429AB" w:rsidRDefault="000429AB">
      <w:pPr>
        <w:pStyle w:val="ConsPlusNormal"/>
        <w:spacing w:before="220"/>
        <w:ind w:firstLine="540"/>
        <w:jc w:val="both"/>
      </w:pPr>
      <w:r>
        <w:t xml:space="preserve">1.5.1. Комитету по социальной защите населения Ленинградской области подготовить нормативный правовой акт Ленинградской области о единовременной денежной выплате многодетным семьям, гражданам, страдающим хроническими заболеваниями, входящими в </w:t>
      </w:r>
      <w:hyperlink w:anchor="P392" w:history="1">
        <w:r>
          <w:rPr>
            <w:color w:val="0000FF"/>
          </w:rPr>
          <w:t>перечень</w:t>
        </w:r>
      </w:hyperlink>
      <w:r>
        <w:t xml:space="preserve"> заболеваний, указанный в приложении 3 к настоящему постановлению, получающим минимальную пенсию, а также гражданам, оказавшимся в трудной жизненной ситуации после 30 марта 2020 года в связи с распространением новой </w:t>
      </w:r>
      <w:proofErr w:type="spellStart"/>
      <w:r>
        <w:t>коронавирусной</w:t>
      </w:r>
      <w:proofErr w:type="spellEnd"/>
      <w:r>
        <w:t xml:space="preserve"> инфекции (COVID-19).</w:t>
      </w:r>
    </w:p>
    <w:p w:rsidR="000429AB" w:rsidRDefault="000429AB">
      <w:pPr>
        <w:pStyle w:val="ConsPlusNormal"/>
        <w:spacing w:before="220"/>
        <w:ind w:firstLine="540"/>
        <w:jc w:val="both"/>
      </w:pPr>
      <w:r>
        <w:t>1.6. Управлению Ленинградской области по транспорту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наличии у работников, осуществляющих прямой контакт с пассажирами, средств индивидуальной защиты (гигиеническая маска, перчатки одноразовые).</w:t>
      </w:r>
    </w:p>
    <w:p w:rsidR="000429AB" w:rsidRDefault="000429AB">
      <w:pPr>
        <w:pStyle w:val="ConsPlusNormal"/>
        <w:jc w:val="both"/>
      </w:pPr>
      <w:r>
        <w:t xml:space="preserve">(п. 1.6 в ред. </w:t>
      </w:r>
      <w:hyperlink r:id="rId18"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 xml:space="preserve">1.7.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w:t>
      </w:r>
      <w:r>
        <w:lastRenderedPageBreak/>
        <w:t>энергетики.</w:t>
      </w:r>
    </w:p>
    <w:p w:rsidR="000429AB" w:rsidRDefault="000429AB">
      <w:pPr>
        <w:pStyle w:val="ConsPlusNormal"/>
        <w:spacing w:before="220"/>
        <w:ind w:firstLine="540"/>
        <w:jc w:val="both"/>
      </w:pPr>
      <w:r>
        <w:t>1.8.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0429AB" w:rsidRDefault="000429AB">
      <w:pPr>
        <w:pStyle w:val="ConsPlusNormal"/>
        <w:spacing w:before="220"/>
        <w:ind w:firstLine="540"/>
        <w:jc w:val="both"/>
      </w:pPr>
      <w:r>
        <w:t>1.9.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0429AB" w:rsidRDefault="000429AB">
      <w:pPr>
        <w:pStyle w:val="ConsPlusNormal"/>
        <w:spacing w:before="220"/>
        <w:ind w:firstLine="540"/>
        <w:jc w:val="both"/>
      </w:pPr>
      <w:r>
        <w:t>1.10. 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ММ-П9-1961.</w:t>
      </w:r>
    </w:p>
    <w:p w:rsidR="000429AB" w:rsidRDefault="000429AB">
      <w:pPr>
        <w:pStyle w:val="ConsPlusNormal"/>
        <w:spacing w:before="220"/>
        <w:ind w:firstLine="540"/>
        <w:jc w:val="both"/>
      </w:pPr>
      <w:r>
        <w:t>1.11.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0429AB" w:rsidRDefault="000429AB">
      <w:pPr>
        <w:pStyle w:val="ConsPlusNormal"/>
        <w:spacing w:before="220"/>
        <w:ind w:firstLine="540"/>
        <w:jc w:val="both"/>
      </w:pPr>
      <w:r>
        <w:t>1.12. Приостановить работу:</w:t>
      </w:r>
    </w:p>
    <w:p w:rsidR="000429AB" w:rsidRDefault="000429AB">
      <w:pPr>
        <w:pStyle w:val="ConsPlusNormal"/>
        <w:spacing w:before="220"/>
        <w:ind w:firstLine="540"/>
        <w:jc w:val="both"/>
      </w:pPr>
      <w:r>
        <w:t xml:space="preserve">абзац утратил силу. - </w:t>
      </w:r>
      <w:hyperlink r:id="rId19" w:history="1">
        <w:r>
          <w:rPr>
            <w:color w:val="0000FF"/>
          </w:rPr>
          <w:t>Постановление</w:t>
        </w:r>
      </w:hyperlink>
      <w:r>
        <w:t xml:space="preserve"> Правительства Ленинградской области от 24.04.2020 N 243;</w:t>
      </w:r>
    </w:p>
    <w:p w:rsidR="000429AB" w:rsidRDefault="000429AB">
      <w:pPr>
        <w:pStyle w:val="ConsPlusNormal"/>
        <w:spacing w:before="220"/>
        <w:ind w:firstLine="540"/>
        <w:jc w:val="both"/>
      </w:pPr>
      <w:r>
        <w:t>косметических, СПА-салонов, массажных салонов, соляриев, саун и иных объектов, в которых оказываются подобные услуги, в том числе на основании лицензии на осуществление медицинской деятельности;</w:t>
      </w:r>
    </w:p>
    <w:p w:rsidR="000429AB" w:rsidRDefault="000429AB">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организаций в сфере культуры, спорта и туризма, расположенных на территории Ленинградской области.</w:t>
      </w:r>
    </w:p>
    <w:p w:rsidR="000429AB" w:rsidRDefault="000429AB">
      <w:pPr>
        <w:pStyle w:val="ConsPlusNormal"/>
        <w:jc w:val="both"/>
      </w:pPr>
      <w:r>
        <w:t xml:space="preserve">(п. 1.12 в ред. </w:t>
      </w:r>
      <w:hyperlink r:id="rId21" w:history="1">
        <w:r>
          <w:rPr>
            <w:color w:val="0000FF"/>
          </w:rPr>
          <w:t>Постановления</w:t>
        </w:r>
      </w:hyperlink>
      <w:r>
        <w:t xml:space="preserve"> Правительства Ленинградской области от 15.04.2020 N 198)</w:t>
      </w:r>
    </w:p>
    <w:p w:rsidR="000429AB" w:rsidRDefault="000429AB">
      <w:pPr>
        <w:pStyle w:val="ConsPlusNormal"/>
        <w:spacing w:before="220"/>
        <w:ind w:firstLine="540"/>
        <w:jc w:val="both"/>
      </w:pPr>
      <w:r>
        <w:t>1.12.1. Запретить передвижение на территории Ленинградской области легковых автомобилей, используемых на основании краткосрочной аренды (</w:t>
      </w:r>
      <w:proofErr w:type="spellStart"/>
      <w:r>
        <w:t>каршеринг</w:t>
      </w:r>
      <w:proofErr w:type="spellEnd"/>
      <w:r>
        <w:t>).</w:t>
      </w:r>
    </w:p>
    <w:p w:rsidR="000429AB" w:rsidRDefault="000429AB">
      <w:pPr>
        <w:pStyle w:val="ConsPlusNormal"/>
        <w:jc w:val="both"/>
      </w:pPr>
      <w:r>
        <w:t xml:space="preserve">(п. 1.12.1 введен </w:t>
      </w:r>
      <w:hyperlink r:id="rId22" w:history="1">
        <w:r>
          <w:rPr>
            <w:color w:val="0000FF"/>
          </w:rPr>
          <w:t>Постановлением</w:t>
        </w:r>
      </w:hyperlink>
      <w:r>
        <w:t xml:space="preserve"> Правительства Ленинградской области от 24.04.2020 N 243)</w:t>
      </w:r>
    </w:p>
    <w:p w:rsidR="000429AB" w:rsidRDefault="000429AB">
      <w:pPr>
        <w:pStyle w:val="ConsPlusNormal"/>
        <w:spacing w:before="220"/>
        <w:ind w:firstLine="540"/>
        <w:jc w:val="both"/>
      </w:pPr>
      <w:bookmarkStart w:id="1" w:name="P58"/>
      <w:bookmarkEnd w:id="1"/>
      <w:r>
        <w:t xml:space="preserve">1.13. Курортам, санаториям, профилакториям, базам отдыха, объектам массового отдыха, гостиницам, а также организациям, осуществляющим деятельность горнолыжных трасс, расположенным на территории Ленинградской области, приостановить предоставление всех услуг, за исключением услуг проживания, предоставляемых с соблюдением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услуг питания, предоставляемых посредством доставки проживающим.</w:t>
      </w:r>
    </w:p>
    <w:p w:rsidR="000429AB" w:rsidRDefault="000429AB">
      <w:pPr>
        <w:pStyle w:val="ConsPlusNormal"/>
        <w:spacing w:before="220"/>
        <w:ind w:firstLine="540"/>
        <w:jc w:val="both"/>
      </w:pPr>
      <w:r>
        <w:t xml:space="preserve">1.14. 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 участки лесного фонда на правах, указанных в </w:t>
      </w:r>
      <w:hyperlink r:id="rId23" w:history="1">
        <w:r>
          <w:rPr>
            <w:color w:val="0000FF"/>
          </w:rPr>
          <w:t>статье 9</w:t>
        </w:r>
      </w:hyperlink>
      <w:r>
        <w:t xml:space="preserve"> Лесного кодекса Российской Федерации, а также лиц, заключивших в установленном порядке договоры купли-</w:t>
      </w:r>
      <w:r>
        <w:lastRenderedPageBreak/>
        <w:t xml:space="preserve">продажи древесины с Межрегиональным территориальным управлением </w:t>
      </w:r>
      <w:proofErr w:type="spellStart"/>
      <w:r>
        <w:t>Росимущества</w:t>
      </w:r>
      <w:proofErr w:type="spellEnd"/>
      <w:r>
        <w:t xml:space="preserve"> в городе Санкт-Петербурге и Ленинградской области.</w:t>
      </w:r>
    </w:p>
    <w:p w:rsidR="000429AB" w:rsidRDefault="000429AB">
      <w:pPr>
        <w:pStyle w:val="ConsPlusNormal"/>
        <w:spacing w:before="220"/>
        <w:ind w:firstLine="540"/>
        <w:jc w:val="both"/>
      </w:pPr>
      <w:r>
        <w:t xml:space="preserve">Работа организаций, осуществляющих рекреационную деятельность на территории лесов Ленинградской области, допускается при соблюдении </w:t>
      </w:r>
      <w:hyperlink w:anchor="P58" w:history="1">
        <w:r>
          <w:rPr>
            <w:color w:val="0000FF"/>
          </w:rPr>
          <w:t>пункта 1.13</w:t>
        </w:r>
      </w:hyperlink>
      <w:r>
        <w:t xml:space="preserve"> настоящего постановления.</w:t>
      </w:r>
    </w:p>
    <w:p w:rsidR="000429AB" w:rsidRDefault="000429AB">
      <w:pPr>
        <w:pStyle w:val="ConsPlusNormal"/>
        <w:spacing w:before="220"/>
        <w:ind w:firstLine="540"/>
        <w:jc w:val="both"/>
      </w:pPr>
      <w:r>
        <w:t>1.15. Комитету по охране, контролю и регулированию использования объектов животного мира Ленинградской области обеспечить введение запрета на охоту и нахождение в охотничьих угодьях Ленинградской области, за исключением объектов животного мира и среды их обитания, находящихся на особо охраняемых природных территориях федерального значения, кроме лиц, осуществляющих федеральный государственный охотничий надзор, федеральный государственный надзор в области охраны, воспроизводства объектов животного мира и среды их обитания, производственный охотничий контроль (с целью патрулирования).</w:t>
      </w:r>
    </w:p>
    <w:p w:rsidR="000429AB" w:rsidRDefault="000429AB">
      <w:pPr>
        <w:pStyle w:val="ConsPlusNormal"/>
        <w:spacing w:before="220"/>
        <w:ind w:firstLine="540"/>
        <w:jc w:val="both"/>
      </w:pPr>
      <w:r>
        <w:t>1.16.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дезинфекцию дворовых территорий, общественных пространств и улиц населенных пунктов Ленинградской области не менее двух раз в неделю.</w:t>
      </w:r>
    </w:p>
    <w:p w:rsidR="000429AB" w:rsidRDefault="000429AB">
      <w:pPr>
        <w:pStyle w:val="ConsPlusNormal"/>
        <w:spacing w:before="220"/>
        <w:ind w:firstLine="540"/>
        <w:jc w:val="both"/>
      </w:pPr>
      <w:r>
        <w:t>1.17. Администрации Губернатора и Правительства Ленинградской области, комитету по местному самоуправлению, межнациональным и межконфессиональным отношениям Ленинградской области,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 муниципальных учреждений и предприятий Ленинградской области в режиме карантина.</w:t>
      </w:r>
    </w:p>
    <w:p w:rsidR="000429AB" w:rsidRDefault="000429AB">
      <w:pPr>
        <w:pStyle w:val="ConsPlusNormal"/>
        <w:spacing w:before="220"/>
        <w:ind w:firstLine="540"/>
        <w:jc w:val="both"/>
      </w:pPr>
      <w:r>
        <w:t>1.18.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0429AB" w:rsidRDefault="000429AB">
      <w:pPr>
        <w:pStyle w:val="ConsPlusNormal"/>
        <w:spacing w:before="220"/>
        <w:ind w:firstLine="540"/>
        <w:jc w:val="both"/>
      </w:pPr>
      <w:r>
        <w:t xml:space="preserve">1.19. Комитету по жилищно-коммунальному хозяйству Ленинградской области рекомендовать руководителям управляющих компаний Ленинградской области, товариществ собственников жилья Ленинградской области, жилищно-строительных кооперативов Ленинградской области и иных организаций, осуществляющих управление жилищным фондом, руководителям </w:t>
      </w:r>
      <w:proofErr w:type="spellStart"/>
      <w:r>
        <w:t>ресурсоснабжающих</w:t>
      </w:r>
      <w:proofErr w:type="spellEnd"/>
      <w:r>
        <w:t xml:space="preserve"> организаций, начисляющих потребителям плату за предоставленные коммунальные услуги по прямым договорам, регионального оператора по обращению с отходами в Ленинградской области, а также фонда капитального ремонта многоквартирных домов Ленинградской области не начислять пени за несвоевременную оплату населением коммунальных услуг, а также взносов на капитальный ремонт многоквартирных домов в течение трех месяцев.</w:t>
      </w:r>
    </w:p>
    <w:p w:rsidR="000429AB" w:rsidRDefault="000429AB">
      <w:pPr>
        <w:pStyle w:val="ConsPlusNormal"/>
        <w:spacing w:before="220"/>
        <w:ind w:firstLine="540"/>
        <w:jc w:val="both"/>
      </w:pPr>
      <w:r>
        <w:t>1.19.1. Комитету по труду и занятости населения Ленинградской области обеспечить работу государственного казенного учреждения Ленинградской области "Центр занятости населения" в дистанционной форме с использованием средств электронной связи: по перерегистрации граждан, выдаче необходимых справок, первичному приему, оперативному мониторингу ситуации на рынке труда, бесперебойной выплате пособия по безработице гражданам, зарегистрированным в установленном порядке безработными.</w:t>
      </w:r>
    </w:p>
    <w:p w:rsidR="000429AB" w:rsidRDefault="000429AB">
      <w:pPr>
        <w:pStyle w:val="ConsPlusNormal"/>
        <w:spacing w:before="220"/>
        <w:ind w:firstLine="540"/>
        <w:jc w:val="both"/>
      </w:pPr>
      <w:r>
        <w:t xml:space="preserve">1.20. Ограничить работу предприятий, организаций в строгом соответствии с </w:t>
      </w:r>
      <w:hyperlink r:id="rId24" w:history="1">
        <w:r>
          <w:rPr>
            <w:color w:val="0000FF"/>
          </w:rPr>
          <w:t>Указом</w:t>
        </w:r>
      </w:hyperlink>
      <w:r>
        <w:t xml:space="preserve"> Президента Российской Федерации от 2 апреля 2020 года N 239.</w:t>
      </w:r>
    </w:p>
    <w:p w:rsidR="000429AB" w:rsidRDefault="000429AB">
      <w:pPr>
        <w:pStyle w:val="ConsPlusNormal"/>
        <w:spacing w:before="220"/>
        <w:ind w:firstLine="540"/>
        <w:jc w:val="both"/>
      </w:pPr>
      <w:r>
        <w:t xml:space="preserve">1.20.1. Хозяйствующие субъекты, указанные в </w:t>
      </w:r>
      <w:hyperlink r:id="rId25" w:history="1">
        <w:r>
          <w:rPr>
            <w:color w:val="0000FF"/>
          </w:rPr>
          <w:t>пункте 4</w:t>
        </w:r>
      </w:hyperlink>
      <w:r>
        <w:t xml:space="preserve"> Указа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lastRenderedPageBreak/>
        <w:t>коронавирусной</w:t>
      </w:r>
      <w:proofErr w:type="spellEnd"/>
      <w:r>
        <w:t xml:space="preserve"> инфекции (COVID-19)", обязаны осуществлять деятельность при соблюдении условий, предусмотренных:</w:t>
      </w:r>
    </w:p>
    <w:p w:rsidR="000429AB" w:rsidRDefault="00DA2A23">
      <w:pPr>
        <w:pStyle w:val="ConsPlusNormal"/>
        <w:spacing w:before="220"/>
        <w:ind w:firstLine="540"/>
        <w:jc w:val="both"/>
      </w:pPr>
      <w:hyperlink r:id="rId26" w:history="1">
        <w:r w:rsidR="000429AB">
          <w:rPr>
            <w:color w:val="0000FF"/>
          </w:rPr>
          <w:t>пунктом 1.3</w:t>
        </w:r>
      </w:hyperlink>
      <w:r w:rsidR="000429AB">
        <w:t xml:space="preserve"> постановления Главного государственного санитарного врача Российской Федерации от 13 марта 2020 года N 6 "О дополнительных мерах по снижению рисков распространения COVID-19";</w:t>
      </w:r>
    </w:p>
    <w:p w:rsidR="000429AB" w:rsidRDefault="000429AB">
      <w:pPr>
        <w:pStyle w:val="ConsPlusNormal"/>
        <w:spacing w:before="220"/>
        <w:ind w:firstLine="540"/>
        <w:jc w:val="both"/>
      </w:pPr>
      <w:r>
        <w:t xml:space="preserve">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t>коронавирусной</w:t>
      </w:r>
      <w:proofErr w:type="spellEnd"/>
      <w:r>
        <w:t xml:space="preserve">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Ленинградской области письмом от 3 апреля 2020 года N 47 - 00-02/31-2025-2020.</w:t>
      </w:r>
    </w:p>
    <w:p w:rsidR="000429AB" w:rsidRDefault="000429AB">
      <w:pPr>
        <w:pStyle w:val="ConsPlusNormal"/>
        <w:spacing w:before="220"/>
        <w:ind w:firstLine="540"/>
        <w:jc w:val="both"/>
      </w:pPr>
      <w:r>
        <w:t xml:space="preserve">Хозяйствующие субъекты, указанные в настоящем пункте, обеспечивают размещение в общедоступном месте перечня принятых ими мер, направленных на снижение рисков распространения новой </w:t>
      </w:r>
      <w:proofErr w:type="spellStart"/>
      <w:r>
        <w:t>коронавирусной</w:t>
      </w:r>
      <w:proofErr w:type="spellEnd"/>
      <w:r>
        <w:t xml:space="preserve"> инфекции, в наглядной и доступной форме, в том числе способами, принятыми в отдельных сферах обслуживания потребителей.</w:t>
      </w:r>
    </w:p>
    <w:p w:rsidR="000429AB" w:rsidRDefault="000429AB">
      <w:pPr>
        <w:pStyle w:val="ConsPlusNormal"/>
        <w:jc w:val="both"/>
      </w:pPr>
      <w:r>
        <w:t xml:space="preserve">(п. 1.20.1 введен </w:t>
      </w:r>
      <w:hyperlink r:id="rId27" w:history="1">
        <w:r>
          <w:rPr>
            <w:color w:val="0000FF"/>
          </w:rPr>
          <w:t>Постановлением</w:t>
        </w:r>
      </w:hyperlink>
      <w:r>
        <w:t xml:space="preserve"> Правительства Ленинградской области от 24.04.2020 N 243)</w:t>
      </w:r>
    </w:p>
    <w:p w:rsidR="000429AB" w:rsidRDefault="000429AB">
      <w:pPr>
        <w:pStyle w:val="ConsPlusNormal"/>
        <w:spacing w:before="220"/>
        <w:ind w:firstLine="540"/>
        <w:jc w:val="both"/>
      </w:pPr>
      <w:r>
        <w:t xml:space="preserve">1.21. В целях реализации положений </w:t>
      </w:r>
      <w:hyperlink r:id="rId28" w:history="1">
        <w:r>
          <w:rPr>
            <w:color w:val="0000FF"/>
          </w:rPr>
          <w:t>подпункта "ж" пункта 4</w:t>
        </w:r>
      </w:hyperlink>
      <w:r>
        <w:t xml:space="preserve"> Указа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определить организации, на которые не распространяется его действие:</w:t>
      </w:r>
    </w:p>
    <w:p w:rsidR="000429AB" w:rsidRDefault="000429AB">
      <w:pPr>
        <w:pStyle w:val="ConsPlusNormal"/>
        <w:spacing w:before="220"/>
        <w:ind w:firstLine="540"/>
        <w:jc w:val="both"/>
      </w:pPr>
      <w:r>
        <w:t>1) организации при условии соблюдения карантинных мер, применения мер дезинфекционного режима, организации доставки сотрудников от мест проживания к месту работы и обратно с использованием средств индивидуальной защиты, увеличения кратности уборок помещений, использования входной термометрии и недопущения работы сотрудников с симптомами ОРВИ, включенные в перечень системообразующих организаций Ленинградской области, имеющих региональное значение и оказывающих значительное влияние на занятость населения и социальную стабильность в Ленинградской области, утвержденный распоряжением Губернатора Ленинградской области;</w:t>
      </w:r>
    </w:p>
    <w:p w:rsidR="000429AB" w:rsidRDefault="000429AB">
      <w:pPr>
        <w:pStyle w:val="ConsPlusNormal"/>
        <w:spacing w:before="220"/>
        <w:ind w:firstLine="540"/>
        <w:jc w:val="both"/>
      </w:pPr>
      <w:r>
        <w:t xml:space="preserve">2) организации и индивидуальные предприниматели, осуществляющие деятельность за пределами территории муниципальных образований Ленинградской области, в которых в соответствии со </w:t>
      </w:r>
      <w:hyperlink r:id="rId29" w:history="1">
        <w:r>
          <w:rPr>
            <w:color w:val="0000FF"/>
          </w:rPr>
          <w:t>статьей 6</w:t>
        </w:r>
      </w:hyperlink>
      <w:r>
        <w:t xml:space="preserve"> Федерального закона от 30 марта 1999 года N 52-ФЗ "О санитарно-эпидемиологическом благополучии населения" введены ограничительные мероприятия (карантин), при условии выполнения карантинных мер, применения мер дезинфекционного режима, средств индивидуальной защиты, увеличения кратности уборок помещений, использования входной термометрии и недопущения работы сотрудников с симптомами ОРВИ, осуществляющие основной вид экономической деятельности в соответствии с кодами Общероссийского </w:t>
      </w:r>
      <w:hyperlink r:id="rId30" w:history="1">
        <w:r>
          <w:rPr>
            <w:color w:val="0000FF"/>
          </w:rPr>
          <w:t>классификатора</w:t>
        </w:r>
      </w:hyperlink>
      <w:r>
        <w:t xml:space="preserve"> ОК 029-2014 (КДЕС Ред.2), утвержденного </w:t>
      </w:r>
      <w:hyperlink r:id="rId31" w:history="1">
        <w:r>
          <w:rPr>
            <w:color w:val="0000FF"/>
          </w:rPr>
          <w:t>приказом</w:t>
        </w:r>
      </w:hyperlink>
      <w:r>
        <w:t xml:space="preserve"> </w:t>
      </w:r>
      <w:proofErr w:type="spellStart"/>
      <w:r>
        <w:t>Росстандарта</w:t>
      </w:r>
      <w:proofErr w:type="spellEnd"/>
      <w:r>
        <w:t xml:space="preserve"> от 31 января 2014 года N 14-ст, предусмотренными </w:t>
      </w:r>
      <w:hyperlink w:anchor="P153" w:history="1">
        <w:r>
          <w:rPr>
            <w:color w:val="0000FF"/>
          </w:rPr>
          <w:t>приложением 1</w:t>
        </w:r>
      </w:hyperlink>
      <w:r>
        <w:t xml:space="preserve"> к настоящему постановлению;</w:t>
      </w:r>
    </w:p>
    <w:p w:rsidR="000429AB" w:rsidRDefault="000429AB">
      <w:pPr>
        <w:pStyle w:val="ConsPlusNormal"/>
        <w:spacing w:before="220"/>
        <w:ind w:firstLine="540"/>
        <w:jc w:val="both"/>
      </w:pPr>
      <w:r>
        <w:t xml:space="preserve">3) организации и индивидуальные предприниматели, осуществляющие основной вид экономической деятельности в соответствии с кодами Общероссийского </w:t>
      </w:r>
      <w:hyperlink r:id="rId32" w:history="1">
        <w:r>
          <w:rPr>
            <w:color w:val="0000FF"/>
          </w:rPr>
          <w:t>классификатора</w:t>
        </w:r>
      </w:hyperlink>
      <w:r>
        <w:t xml:space="preserve"> ОК 029-2014 (КДЕС Ред.2), утвержденного </w:t>
      </w:r>
      <w:hyperlink r:id="rId33" w:history="1">
        <w:r>
          <w:rPr>
            <w:color w:val="0000FF"/>
          </w:rPr>
          <w:t>приказом</w:t>
        </w:r>
      </w:hyperlink>
      <w:r>
        <w:t xml:space="preserve"> </w:t>
      </w:r>
      <w:proofErr w:type="spellStart"/>
      <w:r>
        <w:t>Росстандарта</w:t>
      </w:r>
      <w:proofErr w:type="spellEnd"/>
      <w:r>
        <w:t xml:space="preserve"> от 31 января 2014 года N 14-ст, предусмотренными </w:t>
      </w:r>
      <w:hyperlink w:anchor="P348" w:history="1">
        <w:r>
          <w:rPr>
            <w:color w:val="0000FF"/>
          </w:rPr>
          <w:t>приложением 2</w:t>
        </w:r>
      </w:hyperlink>
      <w:r>
        <w:t xml:space="preserve"> к настоящему постановлению, при условии осуществления деятельности дистанционным способом;</w:t>
      </w:r>
    </w:p>
    <w:p w:rsidR="000429AB" w:rsidRDefault="000429AB">
      <w:pPr>
        <w:pStyle w:val="ConsPlusNormal"/>
        <w:spacing w:before="220"/>
        <w:ind w:firstLine="540"/>
        <w:jc w:val="both"/>
      </w:pPr>
      <w:r>
        <w:t xml:space="preserve">4) утратил силу. - </w:t>
      </w:r>
      <w:hyperlink r:id="rId34" w:history="1">
        <w:r>
          <w:rPr>
            <w:color w:val="0000FF"/>
          </w:rPr>
          <w:t>Постановление</w:t>
        </w:r>
      </w:hyperlink>
      <w:r>
        <w:t xml:space="preserve"> Правительства Ленинградской области от 15.04.2020 N 198;</w:t>
      </w:r>
    </w:p>
    <w:p w:rsidR="000429AB" w:rsidRDefault="000429AB">
      <w:pPr>
        <w:pStyle w:val="ConsPlusNormal"/>
        <w:spacing w:before="220"/>
        <w:ind w:firstLine="540"/>
        <w:jc w:val="both"/>
      </w:pPr>
      <w:r>
        <w:t xml:space="preserve">5) организации и индивидуальные предприниматели, осуществляющие продажу в магазинах </w:t>
      </w:r>
      <w:r>
        <w:lastRenderedPageBreak/>
        <w:t>строительных, детских товаров, табачных изделий, товаров для сада и огорода, при условии, что указанные организации и индивидуальные предприниматели реализуют не менее 50% объема товаров в стоимостном выражении, относящихся к одной из указанных ассортиментных групп, а также при условии обеспечения сотрудников средствами индивидуальной защиты и расстояния при обслуживании не менее 1,5-2 метров между посетителями;</w:t>
      </w:r>
    </w:p>
    <w:p w:rsidR="000429AB" w:rsidRDefault="000429AB">
      <w:pPr>
        <w:pStyle w:val="ConsPlusNormal"/>
        <w:jc w:val="both"/>
      </w:pPr>
      <w:r>
        <w:t>(</w:t>
      </w:r>
      <w:proofErr w:type="spellStart"/>
      <w:r>
        <w:t>пп</w:t>
      </w:r>
      <w:proofErr w:type="spellEnd"/>
      <w:r>
        <w:t xml:space="preserve">. 5 в ред. </w:t>
      </w:r>
      <w:hyperlink r:id="rId35"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6) организации и индивидуальные предприниматели, осуществляющие продажу товаров дистанционным способом, в том числе с использованием пунктов выдачи заказов;</w:t>
      </w:r>
    </w:p>
    <w:p w:rsidR="000429AB" w:rsidRDefault="000429A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7) салоны сотовой связи;</w:t>
      </w:r>
    </w:p>
    <w:p w:rsidR="000429AB" w:rsidRDefault="000429AB">
      <w:pPr>
        <w:pStyle w:val="ConsPlusNormal"/>
        <w:spacing w:before="220"/>
        <w:ind w:firstLine="540"/>
        <w:jc w:val="both"/>
      </w:pPr>
      <w:r>
        <w:t>8) организации общественного питания и индивидуальные предприниматели, оказывающие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осуществляющие производство, обслуживание на вынос или с доставкой заказов;</w:t>
      </w:r>
    </w:p>
    <w:p w:rsidR="000429AB" w:rsidRDefault="000429AB">
      <w:pPr>
        <w:pStyle w:val="ConsPlusNormal"/>
        <w:spacing w:before="220"/>
        <w:ind w:firstLine="540"/>
        <w:jc w:val="both"/>
      </w:pPr>
      <w:r>
        <w:t>9) организации, учредителями которых являются органы исполнительной власти Ленинградской области, учреждения, подведомственные органам исполнительной власти Ленинградской области, по решению руководителя соответствующего органа исполнительной власти Ленинградской области;</w:t>
      </w:r>
    </w:p>
    <w:p w:rsidR="000429AB" w:rsidRDefault="000429AB">
      <w:pPr>
        <w:pStyle w:val="ConsPlusNormal"/>
        <w:spacing w:before="220"/>
        <w:ind w:firstLine="540"/>
        <w:jc w:val="both"/>
      </w:pPr>
      <w:r>
        <w:t>10) организации и индивидуальные предприниматели, осуществляющие деятельность по производству, выпуску, распространению печатных средств массовой информации, в том числе организации и индивидуальные предприниматели, оказывающие экспедиционные и логистические услуги, обеспечивающие печатные средства массовой информации;</w:t>
      </w:r>
    </w:p>
    <w:p w:rsidR="000429AB" w:rsidRDefault="000429AB">
      <w:pPr>
        <w:pStyle w:val="ConsPlusNormal"/>
        <w:spacing w:before="220"/>
        <w:ind w:firstLine="540"/>
        <w:jc w:val="both"/>
      </w:pPr>
      <w:r>
        <w:t>11) организации и индивидуальные предприниматели, осуществляющие деятельность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COVID-19;</w:t>
      </w:r>
    </w:p>
    <w:p w:rsidR="000429AB" w:rsidRDefault="000429AB">
      <w:pPr>
        <w:pStyle w:val="ConsPlusNormal"/>
        <w:jc w:val="both"/>
      </w:pPr>
      <w:r>
        <w:t>(</w:t>
      </w:r>
      <w:proofErr w:type="spellStart"/>
      <w:r>
        <w:t>пп</w:t>
      </w:r>
      <w:proofErr w:type="spellEnd"/>
      <w:r>
        <w:t xml:space="preserve">. 11 введен </w:t>
      </w:r>
      <w:hyperlink r:id="rId37" w:history="1">
        <w:r>
          <w:rPr>
            <w:color w:val="0000FF"/>
          </w:rPr>
          <w:t>Постановлением</w:t>
        </w:r>
      </w:hyperlink>
      <w:r>
        <w:t xml:space="preserve"> Правительства Ленинградской области от 24.04.2020 N 243)</w:t>
      </w:r>
    </w:p>
    <w:p w:rsidR="000429AB" w:rsidRDefault="000429AB">
      <w:pPr>
        <w:pStyle w:val="ConsPlusNormal"/>
        <w:spacing w:before="220"/>
        <w:ind w:firstLine="540"/>
        <w:jc w:val="both"/>
      </w:pPr>
      <w:r>
        <w:t xml:space="preserve">12) организации и индивидуальные предприниматели, осуществляющие деятельность парикмахерских и салонов красоты в населенных пунктах Ленинградской области, за исключением населенных пунктов, указанных в </w:t>
      </w:r>
      <w:hyperlink w:anchor="P422" w:history="1">
        <w:r>
          <w:rPr>
            <w:color w:val="0000FF"/>
          </w:rPr>
          <w:t>приложении 4</w:t>
        </w:r>
      </w:hyperlink>
      <w:r>
        <w:t xml:space="preserve"> к настоящему постановлению, при условии:</w:t>
      </w:r>
    </w:p>
    <w:p w:rsidR="000429AB" w:rsidRDefault="000429AB">
      <w:pPr>
        <w:pStyle w:val="ConsPlusNormal"/>
        <w:spacing w:before="220"/>
        <w:ind w:firstLine="540"/>
        <w:jc w:val="both"/>
      </w:pPr>
      <w:r>
        <w:t>обязательной дезинфекции контактных поверхностей (мебели, оргтехники и других) каждые два часа;</w:t>
      </w:r>
    </w:p>
    <w:p w:rsidR="000429AB" w:rsidRDefault="000429AB">
      <w:pPr>
        <w:pStyle w:val="ConsPlusNormal"/>
        <w:spacing w:before="220"/>
        <w:ind w:firstLine="540"/>
        <w:jc w:val="both"/>
      </w:pPr>
      <w:r>
        <w:t>наличия запаса дезинфицирующих средств для уборки помещений и обработки рук сотрудников;</w:t>
      </w:r>
    </w:p>
    <w:p w:rsidR="000429AB" w:rsidRDefault="000429AB">
      <w:pPr>
        <w:pStyle w:val="ConsPlusNormal"/>
        <w:spacing w:before="220"/>
        <w:ind w:firstLine="540"/>
        <w:jc w:val="both"/>
      </w:pPr>
      <w:r>
        <w:t>использования входной термометрии сотрудников и посетителей. При выявлении повышенной температуры и(или) симптомов ОРВИ не допускать обслуживания посетителей, обеспечить незамедлительное отстранение сотрудников от работы;</w:t>
      </w:r>
    </w:p>
    <w:p w:rsidR="000429AB" w:rsidRDefault="000429AB">
      <w:pPr>
        <w:pStyle w:val="ConsPlusNormal"/>
        <w:spacing w:before="220"/>
        <w:ind w:firstLine="540"/>
        <w:jc w:val="both"/>
      </w:pPr>
      <w: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0429AB" w:rsidRDefault="000429AB">
      <w:pPr>
        <w:pStyle w:val="ConsPlusNormal"/>
        <w:spacing w:before="220"/>
        <w:ind w:firstLine="540"/>
        <w:jc w:val="both"/>
      </w:pPr>
      <w:r>
        <w:t>ведения списков посетителей, содержащих фамилию, имя, отчество (при наличии), номера мобильных телефонов, даты посещения;</w:t>
      </w:r>
    </w:p>
    <w:p w:rsidR="000429AB" w:rsidRDefault="000429AB">
      <w:pPr>
        <w:pStyle w:val="ConsPlusNormal"/>
        <w:spacing w:before="220"/>
        <w:ind w:firstLine="540"/>
        <w:jc w:val="both"/>
      </w:pPr>
      <w:r>
        <w:lastRenderedPageBreak/>
        <w:t>использования одновременно при обслуживании не более 50% посадочных мест;</w:t>
      </w:r>
    </w:p>
    <w:p w:rsidR="000429AB" w:rsidRDefault="000429AB">
      <w:pPr>
        <w:pStyle w:val="ConsPlusNormal"/>
        <w:spacing w:before="220"/>
        <w:ind w:firstLine="540"/>
        <w:jc w:val="both"/>
      </w:pPr>
      <w:r>
        <w:t>обеспечения использования естественной вентиляции помещений.</w:t>
      </w:r>
    </w:p>
    <w:p w:rsidR="000429AB" w:rsidRDefault="000429AB">
      <w:pPr>
        <w:pStyle w:val="ConsPlusNormal"/>
        <w:spacing w:before="220"/>
        <w:ind w:firstLine="540"/>
        <w:jc w:val="both"/>
      </w:pPr>
      <w:r>
        <w:t>Осуществление деятельности парикмахерских и салонов красоты допускается исключительно в части оказания услуг по уходу за волосами и услуг по уходу за ногтями и кожей кистей и стоп (маникюр, педикюр).</w:t>
      </w:r>
    </w:p>
    <w:p w:rsidR="000429AB" w:rsidRDefault="000429AB">
      <w:pPr>
        <w:pStyle w:val="ConsPlusNormal"/>
        <w:jc w:val="both"/>
      </w:pPr>
      <w:r>
        <w:t>(</w:t>
      </w:r>
      <w:proofErr w:type="spellStart"/>
      <w:r>
        <w:t>пп</w:t>
      </w:r>
      <w:proofErr w:type="spellEnd"/>
      <w:r>
        <w:t xml:space="preserve">. 12 введен </w:t>
      </w:r>
      <w:hyperlink r:id="rId38" w:history="1">
        <w:r>
          <w:rPr>
            <w:color w:val="0000FF"/>
          </w:rPr>
          <w:t>Постановлением</w:t>
        </w:r>
      </w:hyperlink>
      <w:r>
        <w:t xml:space="preserve"> Правительства Ленинградской области от 24.04.2020 N 243)</w:t>
      </w:r>
    </w:p>
    <w:p w:rsidR="000429AB" w:rsidRDefault="000429AB">
      <w:pPr>
        <w:pStyle w:val="ConsPlusNormal"/>
        <w:spacing w:before="220"/>
        <w:ind w:firstLine="540"/>
        <w:jc w:val="both"/>
      </w:pPr>
      <w:r>
        <w:t>Организации и индивидуальные предприниматели, указанные в настоящем пункте, обеспечивают в течение трех рабочих дней со дня возобновления деятельности принятие локальных нормативных актов о соблюдении санитарно-противоэпидемического режима, исключающего риск инфицирования COVID-19.</w:t>
      </w:r>
    </w:p>
    <w:p w:rsidR="000429AB" w:rsidRDefault="000429AB">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Организации и индивидуальные предприниматели, которые приняли решение о работе в соответствии с настоящим постановлением, обязаны уведомить в произвольной письменной форме администрацию муниципального района, городского округа Ленинградской области, на территории которого они осуществляют деятельность, о данном решении с приложением копии локального нормативного акта о соблюдении санитарно-противоэпидемического режима, исключающего риск инфицирования COVID-19.</w:t>
      </w:r>
    </w:p>
    <w:p w:rsidR="000429AB" w:rsidRDefault="000429AB">
      <w:pPr>
        <w:pStyle w:val="ConsPlusNormal"/>
        <w:spacing w:before="220"/>
        <w:ind w:firstLine="540"/>
        <w:jc w:val="both"/>
      </w:pPr>
      <w:r>
        <w:t>В случае нарушения санитарно-противоэпидемического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 включая административные штрафы, административное приостановление деятельности.</w:t>
      </w:r>
    </w:p>
    <w:p w:rsidR="000429AB" w:rsidRDefault="000429AB">
      <w:pPr>
        <w:pStyle w:val="ConsPlusNormal"/>
        <w:spacing w:before="220"/>
        <w:ind w:firstLine="540"/>
        <w:jc w:val="both"/>
      </w:pPr>
      <w:r>
        <w:t>1.22. Региональная доплата на период режима повышенной готовности или режима чрезвычайной ситуации:</w:t>
      </w:r>
    </w:p>
    <w:p w:rsidR="000429AB" w:rsidRDefault="000429AB">
      <w:pPr>
        <w:pStyle w:val="ConsPlusNormal"/>
        <w:spacing w:before="220"/>
        <w:ind w:firstLine="540"/>
        <w:jc w:val="both"/>
      </w:pPr>
      <w:r>
        <w:t>гражданам, уволенным после 30 марта 2020 года (за исключением граждан, уволенных за нарушение трудовой дисциплины), признанным в установленном порядке безработными, ежемесячно в следующих размерах:</w:t>
      </w:r>
    </w:p>
    <w:p w:rsidR="000429AB" w:rsidRDefault="000429AB">
      <w:pPr>
        <w:pStyle w:val="ConsPlusNormal"/>
        <w:spacing w:before="220"/>
        <w:ind w:firstLine="540"/>
        <w:jc w:val="both"/>
      </w:pPr>
      <w:r>
        <w:t>7000 рублей - для граждан, получающих пособие по безработице до 10000 рублей;</w:t>
      </w:r>
    </w:p>
    <w:p w:rsidR="000429AB" w:rsidRDefault="000429AB">
      <w:pPr>
        <w:pStyle w:val="ConsPlusNormal"/>
        <w:spacing w:before="220"/>
        <w:ind w:firstLine="540"/>
        <w:jc w:val="both"/>
      </w:pPr>
      <w:r>
        <w:t>5000 рублей - для граждан, получающих пособие по безработице в размере от 10000 рублей, до максимального размера (12130 рублей);</w:t>
      </w:r>
    </w:p>
    <w:p w:rsidR="000429AB" w:rsidRDefault="000429AB">
      <w:pPr>
        <w:pStyle w:val="ConsPlusNormal"/>
        <w:spacing w:before="220"/>
        <w:ind w:firstLine="540"/>
        <w:jc w:val="both"/>
      </w:pPr>
      <w:proofErr w:type="spellStart"/>
      <w:r>
        <w:t>самозанятым</w:t>
      </w:r>
      <w:proofErr w:type="spellEnd"/>
      <w:r>
        <w:t xml:space="preserve"> гражданам (по заявлению), зарегистрированным в качестве </w:t>
      </w:r>
      <w:proofErr w:type="spellStart"/>
      <w:r>
        <w:t>самозанятых</w:t>
      </w:r>
      <w:proofErr w:type="spellEnd"/>
      <w:r>
        <w:t xml:space="preserve"> до 30 марта 2020 года, обратившимся в службу занятости, - в размере 7000 рублей однократно.</w:t>
      </w:r>
    </w:p>
    <w:p w:rsidR="000429AB" w:rsidRDefault="000429AB">
      <w:pPr>
        <w:pStyle w:val="ConsPlusNormal"/>
        <w:spacing w:before="220"/>
        <w:ind w:firstLine="540"/>
        <w:jc w:val="both"/>
      </w:pPr>
      <w:r>
        <w:t>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
    <w:p w:rsidR="000429AB" w:rsidRDefault="000429AB">
      <w:pPr>
        <w:pStyle w:val="ConsPlusNormal"/>
        <w:spacing w:before="220"/>
        <w:ind w:firstLine="540"/>
        <w:jc w:val="both"/>
      </w:pPr>
      <w:r>
        <w:t xml:space="preserve">1.23.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 </w:t>
      </w:r>
      <w:proofErr w:type="spellStart"/>
      <w:r>
        <w:t>коронавирусной</w:t>
      </w:r>
      <w:proofErr w:type="spellEnd"/>
      <w:r>
        <w:t xml:space="preserve"> инфекции (COVID-19).</w:t>
      </w:r>
    </w:p>
    <w:p w:rsidR="000429AB" w:rsidRDefault="000429AB">
      <w:pPr>
        <w:pStyle w:val="ConsPlusNormal"/>
        <w:jc w:val="both"/>
      </w:pPr>
      <w:r>
        <w:t>(</w:t>
      </w:r>
      <w:proofErr w:type="spellStart"/>
      <w:r>
        <w:t>пп</w:t>
      </w:r>
      <w:proofErr w:type="spellEnd"/>
      <w:r>
        <w:t xml:space="preserve">. 1.23 введен </w:t>
      </w:r>
      <w:hyperlink r:id="rId40" w:history="1">
        <w:r>
          <w:rPr>
            <w:color w:val="0000FF"/>
          </w:rPr>
          <w:t>Постановлением</w:t>
        </w:r>
      </w:hyperlink>
      <w:r>
        <w:t xml:space="preserve"> Правительства Ленинградской области от 13.04.2020 N 193)</w:t>
      </w:r>
    </w:p>
    <w:p w:rsidR="000429AB" w:rsidRDefault="000429AB">
      <w:pPr>
        <w:pStyle w:val="ConsPlusNormal"/>
        <w:jc w:val="both"/>
      </w:pPr>
      <w:r>
        <w:lastRenderedPageBreak/>
        <w:t xml:space="preserve">(п. 1 в ред. </w:t>
      </w:r>
      <w:hyperlink r:id="rId41" w:history="1">
        <w:r>
          <w:rPr>
            <w:color w:val="0000FF"/>
          </w:rPr>
          <w:t>Постановления</w:t>
        </w:r>
      </w:hyperlink>
      <w:r>
        <w:t xml:space="preserve"> Правительства Ленинградской области от 07.04.2020 N 177)</w:t>
      </w:r>
    </w:p>
    <w:p w:rsidR="000429AB" w:rsidRDefault="000429AB">
      <w:pPr>
        <w:pStyle w:val="ConsPlusNormal"/>
        <w:spacing w:before="220"/>
        <w:ind w:firstLine="540"/>
        <w:jc w:val="both"/>
      </w:pPr>
      <w:r>
        <w:t>2. В период с 4 по 30 апреля 2020 года:</w:t>
      </w:r>
    </w:p>
    <w:p w:rsidR="000429AB" w:rsidRDefault="000429AB">
      <w:pPr>
        <w:pStyle w:val="ConsPlusNormal"/>
        <w:spacing w:before="220"/>
        <w:ind w:firstLine="540"/>
        <w:jc w:val="both"/>
      </w:pPr>
      <w:r>
        <w:t xml:space="preserve">2.1. Органам исполнительной власти Ленинградской области, связанным с организацией работы организаций, предусмотренных </w:t>
      </w:r>
      <w:hyperlink r:id="rId42" w:history="1">
        <w:r>
          <w:rPr>
            <w:color w:val="0000FF"/>
          </w:rPr>
          <w:t>пунктом 4</w:t>
        </w:r>
      </w:hyperlink>
      <w:r>
        <w:t xml:space="preserve"> Указа Президента Российской Федерации от 2 апреля 2020 года N 239, обеспечить работу сотрудников в количестве до 50 процентов численного состава органа власти на усмотрение руководителя органа исполнительной власти Ленинградской области, до 100 процентов - на усмотрение первого заместителя Председателя Правительства Ленинградской области, заместителя Председателя Правительства Ленинградской области, вице-губернатора Ленинградской области, курирующих орган исполнительной власти Ленинградской области. Оставшимся сотрудникам осуществлять трудовую деятельность с использованием средств удаленного доступа.</w:t>
      </w:r>
    </w:p>
    <w:p w:rsidR="000429AB" w:rsidRDefault="000429AB">
      <w:pPr>
        <w:pStyle w:val="ConsPlusNormal"/>
        <w:spacing w:before="220"/>
        <w:ind w:firstLine="540"/>
        <w:jc w:val="both"/>
      </w:pPr>
      <w:r>
        <w:t>2.2. Иным органам власти Ленинградской области обеспечить работу сотрудников в количестве не менее 10 процентов численного состава органа власти, оставшимся сотрудникам осуществлять трудовую деятельность с использованием средств удаленного доступа.</w:t>
      </w:r>
    </w:p>
    <w:p w:rsidR="000429AB" w:rsidRDefault="000429AB">
      <w:pPr>
        <w:pStyle w:val="ConsPlusNormal"/>
        <w:spacing w:before="220"/>
        <w:ind w:firstLine="540"/>
        <w:jc w:val="both"/>
      </w:pPr>
      <w:r>
        <w:t>2.3. Рекомендовать руководителям государственных органов Ленинградской области, главам администраций муниципальных образований Ленинградской области руководствоваться настоящим постановлением при организации работы государственных органов, органов местного самоуправления, муниципальных предприятий и учреждений Ленинградской области.</w:t>
      </w:r>
    </w:p>
    <w:p w:rsidR="000429AB" w:rsidRDefault="000429AB">
      <w:pPr>
        <w:pStyle w:val="ConsPlusNormal"/>
        <w:jc w:val="both"/>
      </w:pPr>
      <w:r>
        <w:t xml:space="preserve">(п. 2 в ред. </w:t>
      </w:r>
      <w:hyperlink r:id="rId43" w:history="1">
        <w:r>
          <w:rPr>
            <w:color w:val="0000FF"/>
          </w:rPr>
          <w:t>Постановления</w:t>
        </w:r>
      </w:hyperlink>
      <w:r>
        <w:t xml:space="preserve"> Правительства Ленинградской области от 07.04.2020 N 177)</w:t>
      </w:r>
    </w:p>
    <w:p w:rsidR="000429AB" w:rsidRDefault="000429AB">
      <w:pPr>
        <w:pStyle w:val="ConsPlusNormal"/>
        <w:spacing w:before="220"/>
        <w:ind w:firstLine="540"/>
        <w:jc w:val="both"/>
      </w:pPr>
      <w:r>
        <w:t xml:space="preserve">3. Ограничить передвижение граждан, проживающих на территории Ленинградской области, в границах муниципального района (городского округа), за исключением лиц, относящихся к категориям работников, указанным в </w:t>
      </w:r>
      <w:hyperlink r:id="rId44" w:history="1">
        <w:r>
          <w:rPr>
            <w:color w:val="0000FF"/>
          </w:rPr>
          <w:t>пункте 4</w:t>
        </w:r>
      </w:hyperlink>
      <w:r>
        <w:t xml:space="preserve"> Указа Президента Российской Федерации от 2 апреля 2020 года N 239. При передвижении необходимо иметь удостоверение личности и документ, подтверждающий место проживания (книжка садовода, свидетельство о праве собственности на жилой дом и т.д.).</w:t>
      </w:r>
    </w:p>
    <w:p w:rsidR="000429AB" w:rsidRDefault="000429AB">
      <w:pPr>
        <w:pStyle w:val="ConsPlusNormal"/>
        <w:spacing w:before="220"/>
        <w:ind w:firstLine="540"/>
        <w:jc w:val="both"/>
      </w:pPr>
      <w: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0429AB" w:rsidRDefault="000429AB">
      <w:pPr>
        <w:pStyle w:val="ConsPlusNormal"/>
        <w:spacing w:before="220"/>
        <w:ind w:firstLine="540"/>
        <w:jc w:val="both"/>
      </w:pPr>
      <w:r>
        <w:t>Передвижение несовершеннолетних допускается только в сопровождении родителей или иных законных представителей.</w:t>
      </w:r>
    </w:p>
    <w:p w:rsidR="000429AB" w:rsidRDefault="000429AB">
      <w:pPr>
        <w:pStyle w:val="ConsPlusNormal"/>
        <w:spacing w:before="220"/>
        <w:ind w:firstLine="540"/>
        <w:jc w:val="both"/>
      </w:pPr>
      <w:r>
        <w:t xml:space="preserve">При выявлении случаев заражения новой </w:t>
      </w:r>
      <w:proofErr w:type="spellStart"/>
      <w:r>
        <w:t>коронавирусной</w:t>
      </w:r>
      <w:proofErr w:type="spellEnd"/>
      <w:r>
        <w:t xml:space="preserve"> инфекцией COVID-19 в населенном пункте Ленинградской области ограничить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w:t>
      </w:r>
    </w:p>
    <w:p w:rsidR="000429AB" w:rsidRDefault="000429AB">
      <w:pPr>
        <w:pStyle w:val="ConsPlusNormal"/>
        <w:spacing w:before="220"/>
        <w:ind w:firstLine="540"/>
        <w:jc w:val="both"/>
      </w:pPr>
      <w:r>
        <w:t xml:space="preserve">Обязать соблюдать режим самоизоляции граждан в возрасте 65 лет и старше, а также граждан, страдающих хроническими заболеваниями, входящими в </w:t>
      </w:r>
      <w:hyperlink w:anchor="P392" w:history="1">
        <w:r>
          <w:rPr>
            <w:color w:val="0000FF"/>
          </w:rPr>
          <w:t>перечень</w:t>
        </w:r>
      </w:hyperlink>
      <w:r>
        <w:t xml:space="preserve"> заболеваний, требующих режима самоизоляции, в соответствии с приложением 3 к настоящему постановлению. Режим самоизоляции должен быть обеспечен по месту проживания указанных лиц, в том числе в жилых и садовых домах.</w:t>
      </w:r>
    </w:p>
    <w:p w:rsidR="000429AB" w:rsidRDefault="000429AB">
      <w:pPr>
        <w:pStyle w:val="ConsPlusNormal"/>
        <w:spacing w:before="220"/>
        <w:ind w:firstLine="540"/>
        <w:jc w:val="both"/>
      </w:pPr>
      <w:r>
        <w:t xml:space="preserve">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w:t>
      </w:r>
      <w:r>
        <w:lastRenderedPageBreak/>
        <w:t>муниципального района, городского округа, населенного пункта,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0429AB" w:rsidRDefault="000429AB">
      <w:pPr>
        <w:pStyle w:val="ConsPlusNormal"/>
        <w:spacing w:before="220"/>
        <w:ind w:firstLine="540"/>
        <w:jc w:val="both"/>
      </w:pPr>
      <w:r>
        <w:t>Рекомендовать гражданам ограничить поездки, в том числе в целях туризма и отдыха.</w:t>
      </w:r>
    </w:p>
    <w:p w:rsidR="000429AB" w:rsidRDefault="000429AB">
      <w:pPr>
        <w:pStyle w:val="ConsPlusNormal"/>
        <w:spacing w:before="220"/>
        <w:ind w:firstLine="540"/>
        <w:jc w:val="both"/>
      </w:pPr>
      <w: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0429AB" w:rsidRDefault="000429AB">
      <w:pPr>
        <w:pStyle w:val="ConsPlusNormal"/>
        <w:spacing w:before="220"/>
        <w:ind w:firstLine="540"/>
        <w:jc w:val="both"/>
      </w:pPr>
      <w: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0429AB" w:rsidRDefault="000429AB">
      <w:pPr>
        <w:pStyle w:val="ConsPlusNormal"/>
        <w:jc w:val="both"/>
      </w:pPr>
      <w:r>
        <w:t xml:space="preserve">(п. 3 в ред. </w:t>
      </w:r>
      <w:hyperlink r:id="rId45" w:history="1">
        <w:r>
          <w:rPr>
            <w:color w:val="0000FF"/>
          </w:rPr>
          <w:t>Постановления</w:t>
        </w:r>
      </w:hyperlink>
      <w:r>
        <w:t xml:space="preserve"> Правительства Ленинградской области от 07.04.2020 N 177)</w:t>
      </w:r>
    </w:p>
    <w:p w:rsidR="000429AB" w:rsidRDefault="000429AB">
      <w:pPr>
        <w:pStyle w:val="ConsPlusNormal"/>
        <w:spacing w:before="220"/>
        <w:ind w:firstLine="540"/>
        <w:jc w:val="both"/>
      </w:pPr>
      <w:r>
        <w:t xml:space="preserve">3.1. </w:t>
      </w:r>
      <w:hyperlink r:id="rId46" w:history="1">
        <w:r>
          <w:rPr>
            <w:color w:val="0000FF"/>
          </w:rPr>
          <w:t>Постановление</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t>коронавирусной</w:t>
      </w:r>
      <w:proofErr w:type="spellEnd"/>
      <w:r>
        <w:t xml:space="preserve"> инфекции COVID-19 на территории Ленинградской области" действует в части, не противоречащей настоящему постановлению.</w:t>
      </w:r>
    </w:p>
    <w:p w:rsidR="000429AB" w:rsidRDefault="000429AB">
      <w:pPr>
        <w:pStyle w:val="ConsPlusNormal"/>
        <w:jc w:val="both"/>
      </w:pPr>
      <w:r>
        <w:t xml:space="preserve">(п. 3.1 введен </w:t>
      </w:r>
      <w:hyperlink r:id="rId47" w:history="1">
        <w:r>
          <w:rPr>
            <w:color w:val="0000FF"/>
          </w:rPr>
          <w:t>Постановлением</w:t>
        </w:r>
      </w:hyperlink>
      <w:r>
        <w:t xml:space="preserve"> Правительства Ленинградской области от 07.04.2020 N 177)</w:t>
      </w:r>
    </w:p>
    <w:p w:rsidR="000429AB" w:rsidRDefault="000429AB">
      <w:pPr>
        <w:pStyle w:val="ConsPlusNormal"/>
        <w:spacing w:before="220"/>
        <w:ind w:firstLine="540"/>
        <w:jc w:val="both"/>
      </w:pPr>
      <w:r>
        <w:t xml:space="preserve">4. Разрешить посещение исключительно с 8.00 до 11.00 часов гражданами в возрасте 65 лет и старше, а также гражданами, страдающими хроническими заболеваниями, входящими в </w:t>
      </w:r>
      <w:hyperlink w:anchor="P392" w:history="1">
        <w:r>
          <w:rPr>
            <w:color w:val="0000FF"/>
          </w:rPr>
          <w:t>перечень</w:t>
        </w:r>
      </w:hyperlink>
      <w:r>
        <w:t xml:space="preserve"> заболеваний, требующих соблюдения режима самоизоляции, в соответствии с приложением 3 к настоящему постановлению, объектов торговли, осуществляющих продажу продуктов питания и товаров первой необходимости.</w:t>
      </w:r>
    </w:p>
    <w:p w:rsidR="000429AB" w:rsidRDefault="000429AB">
      <w:pPr>
        <w:pStyle w:val="ConsPlusNormal"/>
        <w:jc w:val="both"/>
      </w:pPr>
      <w:r>
        <w:t xml:space="preserve">(п. 4 в ред. </w:t>
      </w:r>
      <w:hyperlink r:id="rId48" w:history="1">
        <w:r>
          <w:rPr>
            <w:color w:val="0000FF"/>
          </w:rPr>
          <w:t>Постановления</w:t>
        </w:r>
      </w:hyperlink>
      <w:r>
        <w:t xml:space="preserve"> Правительства Ленинградской области от 24.04.2020 N 243)</w:t>
      </w:r>
    </w:p>
    <w:p w:rsidR="000429AB" w:rsidRDefault="000429AB">
      <w:pPr>
        <w:pStyle w:val="ConsPlusNormal"/>
        <w:spacing w:before="220"/>
        <w:ind w:firstLine="540"/>
        <w:jc w:val="both"/>
      </w:pPr>
      <w:r>
        <w:t>5. Признать утратившими силу:</w:t>
      </w:r>
    </w:p>
    <w:p w:rsidR="000429AB" w:rsidRDefault="00DA2A23">
      <w:pPr>
        <w:pStyle w:val="ConsPlusNormal"/>
        <w:spacing w:before="220"/>
        <w:ind w:firstLine="540"/>
        <w:jc w:val="both"/>
      </w:pPr>
      <w:hyperlink r:id="rId49" w:history="1">
        <w:r w:rsidR="000429AB">
          <w:rPr>
            <w:color w:val="0000FF"/>
          </w:rPr>
          <w:t>постановление</w:t>
        </w:r>
      </w:hyperlink>
      <w:r w:rsidR="000429AB">
        <w:t xml:space="preserve"> Правительства Ленинградской области от 28 марта 2020 года N 160 "О реализации Указа Президента Российской Федерации от 25 марта 2020 года N 206";</w:t>
      </w:r>
    </w:p>
    <w:p w:rsidR="000429AB" w:rsidRDefault="00DA2A23">
      <w:pPr>
        <w:pStyle w:val="ConsPlusNormal"/>
        <w:spacing w:before="220"/>
        <w:ind w:firstLine="540"/>
        <w:jc w:val="both"/>
      </w:pPr>
      <w:hyperlink r:id="rId50" w:history="1">
        <w:r w:rsidR="000429AB">
          <w:rPr>
            <w:color w:val="0000FF"/>
          </w:rPr>
          <w:t>постановление</w:t>
        </w:r>
      </w:hyperlink>
      <w:r w:rsidR="000429AB">
        <w:t xml:space="preserve"> Правительства Ленинградской области от 30 марта 2020 года N 165 "О внесении изменений в постановление Правительства Ленинградской области от 28 марта 2020 года N 160 "О реализации Указа Президента Российской Федерации от 25 марта 2020 года N 206";</w:t>
      </w:r>
    </w:p>
    <w:p w:rsidR="000429AB" w:rsidRDefault="00DA2A23">
      <w:pPr>
        <w:pStyle w:val="ConsPlusNormal"/>
        <w:spacing w:before="220"/>
        <w:ind w:firstLine="540"/>
        <w:jc w:val="both"/>
      </w:pPr>
      <w:hyperlink r:id="rId51" w:history="1">
        <w:r w:rsidR="000429AB">
          <w:rPr>
            <w:color w:val="0000FF"/>
          </w:rPr>
          <w:t>постановление</w:t>
        </w:r>
      </w:hyperlink>
      <w:r w:rsidR="000429AB">
        <w:t xml:space="preserve"> Правительства Ленинградской области от 1 апреля 2020 года N 167 "О внесении изменения в постановление Правительства Ленинградской области от 28 марта 2020 года N 160 "О реализации Указа Президента Российской Федерации от 25 марта 2020 года N 206";</w:t>
      </w:r>
    </w:p>
    <w:p w:rsidR="000429AB" w:rsidRDefault="00DA2A23">
      <w:pPr>
        <w:pStyle w:val="ConsPlusNormal"/>
        <w:spacing w:before="220"/>
        <w:ind w:firstLine="540"/>
        <w:jc w:val="both"/>
      </w:pPr>
      <w:hyperlink r:id="rId52" w:history="1">
        <w:r w:rsidR="000429AB">
          <w:rPr>
            <w:color w:val="0000FF"/>
          </w:rPr>
          <w:t>постановление</w:t>
        </w:r>
      </w:hyperlink>
      <w:r w:rsidR="000429AB">
        <w:t xml:space="preserve"> Правительства Ленинградской области от 16 марта 2020 года N 123 "Об организации свободного посещения обучающимися учебных занятий в образовательных организациях всех форм собственности с 17 марта 2020 года в Ленинградской области";</w:t>
      </w:r>
    </w:p>
    <w:p w:rsidR="000429AB" w:rsidRDefault="00DA2A23">
      <w:pPr>
        <w:pStyle w:val="ConsPlusNormal"/>
        <w:spacing w:before="220"/>
        <w:ind w:firstLine="540"/>
        <w:jc w:val="both"/>
      </w:pPr>
      <w:hyperlink r:id="rId53" w:history="1">
        <w:r w:rsidR="000429AB">
          <w:rPr>
            <w:color w:val="0000FF"/>
          </w:rPr>
          <w:t>постановление</w:t>
        </w:r>
      </w:hyperlink>
      <w:r w:rsidR="000429AB">
        <w:t xml:space="preserve"> Правительства Ленинградской области от 30 марта 2020 года N 166 "Об организации образовательной деятельности в организациях Ленинградской области, реализующих </w:t>
      </w:r>
      <w:r w:rsidR="000429AB">
        <w:lastRenderedPageBreak/>
        <w:t xml:space="preserve">образовательные программы начального общего, основного общего, среднего общего образования, образовательные программы профессионального образования, высшего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0429AB">
        <w:t>коронавирусной</w:t>
      </w:r>
      <w:proofErr w:type="spellEnd"/>
      <w:r w:rsidR="000429AB">
        <w:t xml:space="preserve"> инфекции".</w:t>
      </w:r>
    </w:p>
    <w:p w:rsidR="000429AB" w:rsidRDefault="000429AB">
      <w:pPr>
        <w:pStyle w:val="ConsPlusNormal"/>
        <w:spacing w:before="220"/>
        <w:ind w:firstLine="540"/>
        <w:jc w:val="both"/>
      </w:pPr>
      <w:r>
        <w:t>5.1. Контроль за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0429AB" w:rsidRDefault="000429AB">
      <w:pPr>
        <w:pStyle w:val="ConsPlusNormal"/>
        <w:jc w:val="both"/>
      </w:pPr>
      <w:r>
        <w:t xml:space="preserve">(п. 5.1 введен </w:t>
      </w:r>
      <w:hyperlink r:id="rId54" w:history="1">
        <w:r>
          <w:rPr>
            <w:color w:val="0000FF"/>
          </w:rPr>
          <w:t>Постановлением</w:t>
        </w:r>
      </w:hyperlink>
      <w:r>
        <w:t xml:space="preserve"> Правительства Ленинградской области от 15.04.2020 N 198)</w:t>
      </w:r>
    </w:p>
    <w:p w:rsidR="000429AB" w:rsidRDefault="000429AB">
      <w:pPr>
        <w:pStyle w:val="ConsPlusNormal"/>
        <w:spacing w:before="220"/>
        <w:ind w:firstLine="540"/>
        <w:jc w:val="both"/>
      </w:pPr>
      <w:r>
        <w:t>6. Настоящее постановление вступает в силу с 4 апреля 2020 года.</w:t>
      </w:r>
    </w:p>
    <w:p w:rsidR="000429AB" w:rsidRDefault="000429AB">
      <w:pPr>
        <w:pStyle w:val="ConsPlusNormal"/>
        <w:ind w:firstLine="540"/>
        <w:jc w:val="both"/>
      </w:pPr>
    </w:p>
    <w:p w:rsidR="000429AB" w:rsidRDefault="000429AB">
      <w:pPr>
        <w:pStyle w:val="ConsPlusNormal"/>
        <w:jc w:val="right"/>
      </w:pPr>
      <w:r>
        <w:t>Губернатор</w:t>
      </w:r>
    </w:p>
    <w:p w:rsidR="000429AB" w:rsidRDefault="000429AB">
      <w:pPr>
        <w:pStyle w:val="ConsPlusNormal"/>
        <w:jc w:val="right"/>
      </w:pPr>
      <w:r>
        <w:t>Ленинградской области</w:t>
      </w:r>
    </w:p>
    <w:p w:rsidR="000429AB" w:rsidRDefault="000429AB">
      <w:pPr>
        <w:pStyle w:val="ConsPlusNormal"/>
        <w:jc w:val="right"/>
      </w:pPr>
      <w:proofErr w:type="spellStart"/>
      <w:r>
        <w:t>А.Дрозденко</w:t>
      </w:r>
      <w:proofErr w:type="spellEnd"/>
    </w:p>
    <w:p w:rsidR="000429AB" w:rsidRDefault="000429AB">
      <w:pPr>
        <w:pStyle w:val="ConsPlusNormal"/>
        <w:jc w:val="right"/>
      </w:pPr>
    </w:p>
    <w:p w:rsidR="000429AB" w:rsidRDefault="000429AB">
      <w:pPr>
        <w:pStyle w:val="ConsPlusNormal"/>
        <w:jc w:val="right"/>
      </w:pPr>
    </w:p>
    <w:p w:rsidR="000429AB" w:rsidRDefault="000429AB">
      <w:pPr>
        <w:pStyle w:val="ConsPlusNormal"/>
        <w:jc w:val="right"/>
      </w:pPr>
    </w:p>
    <w:p w:rsidR="000429AB" w:rsidRDefault="000429AB">
      <w:pPr>
        <w:pStyle w:val="ConsPlusNormal"/>
        <w:jc w:val="right"/>
      </w:pPr>
    </w:p>
    <w:p w:rsidR="000429AB" w:rsidRDefault="000429AB">
      <w:pPr>
        <w:pStyle w:val="ConsPlusNormal"/>
        <w:jc w:val="right"/>
      </w:pPr>
    </w:p>
    <w:p w:rsidR="000429AB" w:rsidRDefault="000429AB">
      <w:pPr>
        <w:pStyle w:val="ConsPlusNormal"/>
        <w:jc w:val="right"/>
        <w:outlineLvl w:val="0"/>
      </w:pPr>
      <w:r>
        <w:t>ПРИЛОЖЕНИЕ 1</w:t>
      </w:r>
    </w:p>
    <w:p w:rsidR="000429AB" w:rsidRDefault="000429AB">
      <w:pPr>
        <w:pStyle w:val="ConsPlusNormal"/>
        <w:jc w:val="right"/>
      </w:pPr>
      <w:r>
        <w:t>к постановлению Правительства</w:t>
      </w:r>
    </w:p>
    <w:p w:rsidR="000429AB" w:rsidRDefault="000429AB">
      <w:pPr>
        <w:pStyle w:val="ConsPlusNormal"/>
        <w:jc w:val="right"/>
      </w:pPr>
      <w:r>
        <w:t>Ленинградской области</w:t>
      </w:r>
    </w:p>
    <w:p w:rsidR="000429AB" w:rsidRDefault="000429AB">
      <w:pPr>
        <w:pStyle w:val="ConsPlusNormal"/>
        <w:jc w:val="right"/>
      </w:pPr>
      <w:r>
        <w:t>от 03.04.2020 N 171</w:t>
      </w:r>
    </w:p>
    <w:p w:rsidR="000429AB" w:rsidRDefault="000429AB">
      <w:pPr>
        <w:pStyle w:val="ConsPlusNormal"/>
        <w:ind w:firstLine="540"/>
        <w:jc w:val="both"/>
      </w:pPr>
    </w:p>
    <w:p w:rsidR="000429AB" w:rsidRDefault="000429AB">
      <w:pPr>
        <w:pStyle w:val="ConsPlusTitle"/>
        <w:jc w:val="center"/>
      </w:pPr>
      <w:bookmarkStart w:id="2" w:name="P153"/>
      <w:bookmarkEnd w:id="2"/>
      <w:r>
        <w:t>ПЕРЕЧЕНЬ</w:t>
      </w:r>
    </w:p>
    <w:p w:rsidR="000429AB" w:rsidRDefault="000429AB">
      <w:pPr>
        <w:pStyle w:val="ConsPlusTitle"/>
        <w:jc w:val="center"/>
      </w:pPr>
      <w:r>
        <w:t>КОДОВ ОБЩЕРОССИЙСКОГО КЛАССИФИКАТОРА</w:t>
      </w:r>
    </w:p>
    <w:p w:rsidR="000429AB" w:rsidRDefault="000429AB">
      <w:pPr>
        <w:pStyle w:val="ConsPlusTitle"/>
        <w:jc w:val="center"/>
      </w:pPr>
      <w:r>
        <w:t>ОК 029-2014 (КДЕС РЕД.2) В ЦЕЛЯХ РЕАЛИЗАЦИИ ПОЛОЖЕНИЙ</w:t>
      </w:r>
    </w:p>
    <w:p w:rsidR="000429AB" w:rsidRDefault="000429AB">
      <w:pPr>
        <w:pStyle w:val="ConsPlusTitle"/>
        <w:jc w:val="center"/>
      </w:pPr>
      <w:r>
        <w:t>ПОДПУНКТА 2 ПУНКТА 1.21 ПОСТАНОВЛЕНИЯ</w:t>
      </w:r>
    </w:p>
    <w:p w:rsidR="000429AB" w:rsidRDefault="00042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9AB">
        <w:trPr>
          <w:jc w:val="center"/>
        </w:trPr>
        <w:tc>
          <w:tcPr>
            <w:tcW w:w="9294" w:type="dxa"/>
            <w:tcBorders>
              <w:top w:val="nil"/>
              <w:left w:val="single" w:sz="24" w:space="0" w:color="CED3F1"/>
              <w:bottom w:val="nil"/>
              <w:right w:val="single" w:sz="24" w:space="0" w:color="F4F3F8"/>
            </w:tcBorders>
            <w:shd w:val="clear" w:color="auto" w:fill="F4F3F8"/>
          </w:tcPr>
          <w:p w:rsidR="000429AB" w:rsidRDefault="000429AB">
            <w:pPr>
              <w:pStyle w:val="ConsPlusNormal"/>
              <w:jc w:val="center"/>
            </w:pPr>
            <w:r>
              <w:rPr>
                <w:color w:val="392C69"/>
              </w:rPr>
              <w:t>Список изменяющих документов</w:t>
            </w:r>
          </w:p>
          <w:p w:rsidR="000429AB" w:rsidRDefault="000429AB">
            <w:pPr>
              <w:pStyle w:val="ConsPlusNormal"/>
              <w:jc w:val="center"/>
            </w:pPr>
            <w:r>
              <w:rPr>
                <w:color w:val="392C69"/>
              </w:rPr>
              <w:t>(в ред. Постановлений Правительства Ленинградской области</w:t>
            </w:r>
          </w:p>
          <w:p w:rsidR="000429AB" w:rsidRDefault="000429AB">
            <w:pPr>
              <w:pStyle w:val="ConsPlusNormal"/>
              <w:jc w:val="center"/>
            </w:pPr>
            <w:r>
              <w:rPr>
                <w:color w:val="392C69"/>
              </w:rPr>
              <w:t xml:space="preserve">от 07.04.2020 </w:t>
            </w:r>
            <w:hyperlink r:id="rId55" w:history="1">
              <w:r>
                <w:rPr>
                  <w:color w:val="0000FF"/>
                </w:rPr>
                <w:t>N 177</w:t>
              </w:r>
            </w:hyperlink>
            <w:r>
              <w:rPr>
                <w:color w:val="392C69"/>
              </w:rPr>
              <w:t xml:space="preserve">, от 15.04.2020 </w:t>
            </w:r>
            <w:hyperlink r:id="rId56" w:history="1">
              <w:r>
                <w:rPr>
                  <w:color w:val="0000FF"/>
                </w:rPr>
                <w:t>N 198</w:t>
              </w:r>
            </w:hyperlink>
            <w:r>
              <w:rPr>
                <w:color w:val="392C69"/>
              </w:rPr>
              <w:t xml:space="preserve">, от 24.04.2020 </w:t>
            </w:r>
            <w:hyperlink r:id="rId57" w:history="1">
              <w:r>
                <w:rPr>
                  <w:color w:val="0000FF"/>
                </w:rPr>
                <w:t>N 243</w:t>
              </w:r>
            </w:hyperlink>
            <w:r>
              <w:rPr>
                <w:color w:val="392C69"/>
              </w:rPr>
              <w:t>)</w:t>
            </w:r>
          </w:p>
        </w:tc>
      </w:tr>
    </w:tbl>
    <w:p w:rsidR="000429AB" w:rsidRDefault="000429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0429AB">
        <w:tc>
          <w:tcPr>
            <w:tcW w:w="7030" w:type="dxa"/>
          </w:tcPr>
          <w:p w:rsidR="000429AB" w:rsidRDefault="000429AB">
            <w:pPr>
              <w:pStyle w:val="ConsPlusNormal"/>
              <w:jc w:val="center"/>
            </w:pPr>
            <w:r>
              <w:t>Код и наименование</w:t>
            </w:r>
          </w:p>
        </w:tc>
        <w:tc>
          <w:tcPr>
            <w:tcW w:w="2041" w:type="dxa"/>
          </w:tcPr>
          <w:p w:rsidR="000429AB" w:rsidRDefault="000429AB">
            <w:pPr>
              <w:pStyle w:val="ConsPlusNormal"/>
              <w:jc w:val="center"/>
            </w:pPr>
            <w:r>
              <w:t>Условие</w:t>
            </w:r>
          </w:p>
        </w:tc>
      </w:tr>
      <w:tr w:rsidR="000429AB">
        <w:tc>
          <w:tcPr>
            <w:tcW w:w="7030" w:type="dxa"/>
          </w:tcPr>
          <w:p w:rsidR="000429AB" w:rsidRDefault="000429AB">
            <w:pPr>
              <w:pStyle w:val="ConsPlusNormal"/>
              <w:jc w:val="center"/>
            </w:pPr>
            <w:r>
              <w:t>1</w:t>
            </w:r>
          </w:p>
        </w:tc>
        <w:tc>
          <w:tcPr>
            <w:tcW w:w="2041" w:type="dxa"/>
          </w:tcPr>
          <w:p w:rsidR="000429AB" w:rsidRDefault="000429AB">
            <w:pPr>
              <w:pStyle w:val="ConsPlusNormal"/>
              <w:jc w:val="center"/>
            </w:pPr>
            <w:r>
              <w:t>2</w:t>
            </w:r>
          </w:p>
        </w:tc>
      </w:tr>
      <w:tr w:rsidR="000429AB">
        <w:tc>
          <w:tcPr>
            <w:tcW w:w="7030" w:type="dxa"/>
          </w:tcPr>
          <w:p w:rsidR="000429AB" w:rsidRDefault="00DA2A23">
            <w:pPr>
              <w:pStyle w:val="ConsPlusNormal"/>
            </w:pPr>
            <w:hyperlink r:id="rId58" w:history="1">
              <w:r w:rsidR="000429AB">
                <w:rPr>
                  <w:color w:val="0000FF"/>
                </w:rPr>
                <w:t>01</w:t>
              </w:r>
            </w:hyperlink>
            <w:r w:rsidR="000429AB">
              <w:t xml:space="preserve"> Растениеводство и животноводство, охота и предоставление соответствующих услуг в этих областях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59" w:history="1">
              <w:r w:rsidR="000429AB">
                <w:rPr>
                  <w:color w:val="0000FF"/>
                </w:rPr>
                <w:t>02</w:t>
              </w:r>
            </w:hyperlink>
            <w:r w:rsidR="000429AB">
              <w:t xml:space="preserve"> Лесоводство и лесозаготовки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0" w:history="1">
              <w:r w:rsidR="000429AB">
                <w:rPr>
                  <w:color w:val="0000FF"/>
                </w:rPr>
                <w:t>03</w:t>
              </w:r>
            </w:hyperlink>
            <w:r w:rsidR="000429AB">
              <w:t xml:space="preserve"> Рыболовство и рыбоводство</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1" w:history="1">
              <w:r w:rsidR="000429AB">
                <w:rPr>
                  <w:color w:val="0000FF"/>
                </w:rPr>
                <w:t>08</w:t>
              </w:r>
            </w:hyperlink>
            <w:r w:rsidR="000429AB">
              <w:t xml:space="preserve"> Добыча прочих полезных ископаемых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2" w:history="1">
              <w:r w:rsidR="000429AB">
                <w:rPr>
                  <w:color w:val="0000FF"/>
                </w:rPr>
                <w:t>09</w:t>
              </w:r>
            </w:hyperlink>
            <w:r w:rsidR="000429AB">
              <w:t xml:space="preserve"> Предоставление услуг в области добычи полезных ископаемых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3" w:history="1">
              <w:r w:rsidR="000429AB">
                <w:rPr>
                  <w:color w:val="0000FF"/>
                </w:rPr>
                <w:t>10</w:t>
              </w:r>
            </w:hyperlink>
            <w:r w:rsidR="000429AB">
              <w:t xml:space="preserve"> Производство пищевых продуктов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4" w:history="1">
              <w:r w:rsidR="000429AB">
                <w:rPr>
                  <w:color w:val="0000FF"/>
                </w:rPr>
                <w:t>11</w:t>
              </w:r>
            </w:hyperlink>
            <w:r w:rsidR="000429AB">
              <w:t xml:space="preserve"> Производство напитков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5" w:history="1">
              <w:r w:rsidR="000429AB">
                <w:rPr>
                  <w:color w:val="0000FF"/>
                </w:rPr>
                <w:t>12</w:t>
              </w:r>
            </w:hyperlink>
            <w:r w:rsidR="000429AB">
              <w:t xml:space="preserve"> Производство табачных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6" w:history="1">
              <w:r w:rsidR="000429AB">
                <w:rPr>
                  <w:color w:val="0000FF"/>
                </w:rPr>
                <w:t>13</w:t>
              </w:r>
            </w:hyperlink>
            <w:r w:rsidR="000429AB">
              <w:t xml:space="preserve"> Производство текстильных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7" w:history="1">
              <w:r w:rsidR="000429AB">
                <w:rPr>
                  <w:color w:val="0000FF"/>
                </w:rPr>
                <w:t>14</w:t>
              </w:r>
            </w:hyperlink>
            <w:r w:rsidR="000429AB">
              <w:t xml:space="preserve"> Производство одежды</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8" w:history="1">
              <w:r w:rsidR="000429AB">
                <w:rPr>
                  <w:color w:val="0000FF"/>
                </w:rPr>
                <w:t>15</w:t>
              </w:r>
            </w:hyperlink>
            <w:r w:rsidR="000429AB">
              <w:t xml:space="preserve"> Производство кожи и изделий из кожи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69" w:history="1">
              <w:r w:rsidR="000429AB">
                <w:rPr>
                  <w:color w:val="0000FF"/>
                </w:rPr>
                <w:t>16</w:t>
              </w:r>
            </w:hyperlink>
            <w:r w:rsidR="000429AB">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0" w:history="1">
              <w:r w:rsidR="000429AB">
                <w:rPr>
                  <w:color w:val="0000FF"/>
                </w:rPr>
                <w:t>17</w:t>
              </w:r>
            </w:hyperlink>
            <w:r w:rsidR="000429AB">
              <w:t xml:space="preserve"> Производство бумаги и бумажных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1" w:history="1">
              <w:r w:rsidR="000429AB">
                <w:rPr>
                  <w:color w:val="0000FF"/>
                </w:rPr>
                <w:t>18</w:t>
              </w:r>
            </w:hyperlink>
            <w:r w:rsidR="000429AB">
              <w:t xml:space="preserve"> Деятельность полиграфическая и копирование носителей информации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2" w:history="1">
              <w:r w:rsidR="000429AB">
                <w:rPr>
                  <w:color w:val="0000FF"/>
                </w:rPr>
                <w:t>19</w:t>
              </w:r>
            </w:hyperlink>
            <w:r w:rsidR="000429AB">
              <w:t xml:space="preserve"> Производство кокса и нефтепродуктов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3" w:history="1">
              <w:r w:rsidR="000429AB">
                <w:rPr>
                  <w:color w:val="0000FF"/>
                </w:rPr>
                <w:t>20</w:t>
              </w:r>
            </w:hyperlink>
            <w:r w:rsidR="000429AB">
              <w:t xml:space="preserve"> Производство химических веществ и химических продуктов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4" w:history="1">
              <w:r w:rsidR="000429AB">
                <w:rPr>
                  <w:color w:val="0000FF"/>
                </w:rPr>
                <w:t>21</w:t>
              </w:r>
            </w:hyperlink>
            <w:r w:rsidR="000429AB">
              <w:t xml:space="preserve"> Производство лекарственных средств и материалов, применяемых в медицинских целях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5" w:history="1">
              <w:r w:rsidR="000429AB">
                <w:rPr>
                  <w:color w:val="0000FF"/>
                </w:rPr>
                <w:t>22</w:t>
              </w:r>
            </w:hyperlink>
            <w:r w:rsidR="000429AB">
              <w:t xml:space="preserve"> Производство резиновых и пластмассовых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6" w:history="1">
              <w:r w:rsidR="000429AB">
                <w:rPr>
                  <w:color w:val="0000FF"/>
                </w:rPr>
                <w:t>23</w:t>
              </w:r>
            </w:hyperlink>
            <w:r w:rsidR="000429AB">
              <w:t xml:space="preserve"> Производство прочей неметаллической минеральной продукции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7" w:history="1">
              <w:r w:rsidR="000429AB">
                <w:rPr>
                  <w:color w:val="0000FF"/>
                </w:rPr>
                <w:t>24</w:t>
              </w:r>
            </w:hyperlink>
            <w:r w:rsidR="000429AB">
              <w:t xml:space="preserve"> Производство металлургическое</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8" w:history="1">
              <w:r w:rsidR="000429AB">
                <w:rPr>
                  <w:color w:val="0000FF"/>
                </w:rPr>
                <w:t>25</w:t>
              </w:r>
            </w:hyperlink>
            <w:r w:rsidR="000429AB">
              <w:t xml:space="preserve"> Производство готовых металлических изделий, кроме машин и оборудования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79" w:history="1">
              <w:r w:rsidR="000429AB">
                <w:rPr>
                  <w:color w:val="0000FF"/>
                </w:rPr>
                <w:t>26</w:t>
              </w:r>
            </w:hyperlink>
            <w:r w:rsidR="000429AB">
              <w:t xml:space="preserve"> Производство компьютеров, электронных и оптических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0" w:history="1">
              <w:r w:rsidR="000429AB">
                <w:rPr>
                  <w:color w:val="0000FF"/>
                </w:rPr>
                <w:t>27</w:t>
              </w:r>
            </w:hyperlink>
            <w:r w:rsidR="000429AB">
              <w:t xml:space="preserve"> Производство электрического оборудования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1" w:history="1">
              <w:r w:rsidR="000429AB">
                <w:rPr>
                  <w:color w:val="0000FF"/>
                </w:rPr>
                <w:t>28</w:t>
              </w:r>
            </w:hyperlink>
            <w:r w:rsidR="000429AB">
              <w:t xml:space="preserve"> Производство машин и оборудования, не включенных в другие группировки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2" w:history="1">
              <w:r w:rsidR="000429AB">
                <w:rPr>
                  <w:color w:val="0000FF"/>
                </w:rPr>
                <w:t>29</w:t>
              </w:r>
            </w:hyperlink>
            <w:r w:rsidR="000429AB">
              <w:t xml:space="preserve"> Производство автотранспортных средств, прицепов и полуприцепов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3" w:history="1">
              <w:r w:rsidR="000429AB">
                <w:rPr>
                  <w:color w:val="0000FF"/>
                </w:rPr>
                <w:t>30</w:t>
              </w:r>
            </w:hyperlink>
            <w:r w:rsidR="000429AB">
              <w:t xml:space="preserve"> Производство прочих транспортных средств и оборудования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4" w:history="1">
              <w:r w:rsidR="000429AB">
                <w:rPr>
                  <w:color w:val="0000FF"/>
                </w:rPr>
                <w:t>31</w:t>
              </w:r>
            </w:hyperlink>
            <w:r w:rsidR="000429AB">
              <w:t xml:space="preserve"> Производство мебели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5" w:history="1">
              <w:r w:rsidR="000429AB">
                <w:rPr>
                  <w:color w:val="0000FF"/>
                </w:rPr>
                <w:t>32</w:t>
              </w:r>
            </w:hyperlink>
            <w:r w:rsidR="000429AB">
              <w:t xml:space="preserve"> Производство прочих готовых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6" w:history="1">
              <w:r w:rsidR="000429AB">
                <w:rPr>
                  <w:color w:val="0000FF"/>
                </w:rPr>
                <w:t>33</w:t>
              </w:r>
            </w:hyperlink>
            <w:r w:rsidR="000429AB">
              <w:t xml:space="preserve"> Ремонт и монтаж машин и оборудования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7" w:history="1">
              <w:r w:rsidR="000429AB">
                <w:rPr>
                  <w:color w:val="0000FF"/>
                </w:rPr>
                <w:t>35</w:t>
              </w:r>
            </w:hyperlink>
            <w:r w:rsidR="000429AB">
              <w:t xml:space="preserve"> Обеспечение электрической энергией, газом и паром; кондиционирование воздуха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8" w:history="1">
              <w:r w:rsidR="000429AB">
                <w:rPr>
                  <w:color w:val="0000FF"/>
                </w:rPr>
                <w:t>36</w:t>
              </w:r>
            </w:hyperlink>
            <w:r w:rsidR="000429AB">
              <w:t xml:space="preserve"> Забор, очистка и распределение воды</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89" w:history="1">
              <w:r w:rsidR="000429AB">
                <w:rPr>
                  <w:color w:val="0000FF"/>
                </w:rPr>
                <w:t>37</w:t>
              </w:r>
            </w:hyperlink>
            <w:r w:rsidR="000429AB">
              <w:t xml:space="preserve"> Сбор и обработка сточных вод</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0" w:history="1">
              <w:r w:rsidR="000429AB">
                <w:rPr>
                  <w:color w:val="0000FF"/>
                </w:rPr>
                <w:t>38</w:t>
              </w:r>
            </w:hyperlink>
            <w:r w:rsidR="000429AB">
              <w:t xml:space="preserve"> Сбор, обработка и утилизация отходов; обработка вторичного сырья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1" w:history="1">
              <w:r w:rsidR="000429AB">
                <w:rPr>
                  <w:color w:val="0000FF"/>
                </w:rPr>
                <w:t>39</w:t>
              </w:r>
            </w:hyperlink>
            <w:r w:rsidR="000429AB">
              <w:t xml:space="preserve"> Предоставление услуг в области ликвидации последствий загрязнений и прочих услуг, связанных с удалением отходов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2" w:history="1">
              <w:r w:rsidR="000429AB">
                <w:rPr>
                  <w:color w:val="0000FF"/>
                </w:rPr>
                <w:t>41</w:t>
              </w:r>
            </w:hyperlink>
            <w:r w:rsidR="000429AB">
              <w:t xml:space="preserve"> Строительство зданий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3" w:history="1">
              <w:r w:rsidR="000429AB">
                <w:rPr>
                  <w:color w:val="0000FF"/>
                </w:rPr>
                <w:t>42</w:t>
              </w:r>
            </w:hyperlink>
            <w:r w:rsidR="000429AB">
              <w:t xml:space="preserve"> Строительство инженерных сооружений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4" w:history="1">
              <w:r w:rsidR="000429AB">
                <w:rPr>
                  <w:color w:val="0000FF"/>
                </w:rPr>
                <w:t>43</w:t>
              </w:r>
            </w:hyperlink>
            <w:r w:rsidR="000429AB">
              <w:t xml:space="preserve"> Работы строительные специализированные</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5" w:history="1">
              <w:r w:rsidR="000429AB">
                <w:rPr>
                  <w:color w:val="0000FF"/>
                </w:rPr>
                <w:t>45</w:t>
              </w:r>
            </w:hyperlink>
            <w:r w:rsidR="000429AB">
              <w:t xml:space="preserve"> Торговля оптовая и розничная автотранспортными средствами и мотоциклами и их ремонт</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6" w:history="1">
              <w:r w:rsidR="000429AB">
                <w:rPr>
                  <w:color w:val="0000FF"/>
                </w:rPr>
                <w:t>46</w:t>
              </w:r>
            </w:hyperlink>
            <w:r w:rsidR="000429AB">
              <w:t xml:space="preserve"> Торговля оптовая, кроме оптовой торговли автотранспортными средствами и мотоциклами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7" w:history="1">
              <w:r w:rsidR="000429AB">
                <w:rPr>
                  <w:color w:val="0000FF"/>
                </w:rPr>
                <w:t>47.52.6</w:t>
              </w:r>
            </w:hyperlink>
            <w:r w:rsidR="000429AB">
              <w:t xml:space="preserve"> Торговля розничная садово-огородной техникой и инвентарем в специализированных магазинах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8" w:history="1">
              <w:r w:rsidR="000429AB">
                <w:rPr>
                  <w:color w:val="0000FF"/>
                </w:rPr>
                <w:t>47.76.1</w:t>
              </w:r>
            </w:hyperlink>
            <w:r w:rsidR="000429AB">
              <w:t xml:space="preserve"> Торговля розничная цветами и другими растениями, семенами и удобрениями в специализированных магазинах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99" w:history="1">
              <w:r w:rsidR="000429AB">
                <w:rPr>
                  <w:color w:val="0000FF"/>
                </w:rPr>
                <w:t>47.29.36</w:t>
              </w:r>
            </w:hyperlink>
            <w:r w:rsidR="000429AB">
              <w:t xml:space="preserve"> Торговля розничная гомогенизированными пищевыми продуктами, детским и диетическим питанием в специализированных магазинах</w:t>
            </w:r>
          </w:p>
        </w:tc>
        <w:tc>
          <w:tcPr>
            <w:tcW w:w="2041" w:type="dxa"/>
          </w:tcPr>
          <w:p w:rsidR="000429AB" w:rsidRDefault="000429AB">
            <w:pPr>
              <w:pStyle w:val="ConsPlusNormal"/>
            </w:pPr>
          </w:p>
        </w:tc>
      </w:tr>
      <w:tr w:rsidR="000429AB">
        <w:tblPrEx>
          <w:tblBorders>
            <w:insideH w:val="nil"/>
          </w:tblBorders>
        </w:tblPrEx>
        <w:tc>
          <w:tcPr>
            <w:tcW w:w="7030" w:type="dxa"/>
            <w:tcBorders>
              <w:bottom w:val="nil"/>
            </w:tcBorders>
          </w:tcPr>
          <w:p w:rsidR="000429AB" w:rsidRDefault="00DA2A23">
            <w:pPr>
              <w:pStyle w:val="ConsPlusNormal"/>
            </w:pPr>
            <w:hyperlink r:id="rId100" w:history="1">
              <w:r w:rsidR="000429AB">
                <w:rPr>
                  <w:color w:val="0000FF"/>
                </w:rPr>
                <w:t>47.30.2</w:t>
              </w:r>
            </w:hyperlink>
            <w:r w:rsidR="000429AB">
              <w:t xml:space="preserve"> Торговля розничная смазочными материалами и охлаждающими жидкостями для автотранспортных средств</w:t>
            </w:r>
          </w:p>
        </w:tc>
        <w:tc>
          <w:tcPr>
            <w:tcW w:w="2041" w:type="dxa"/>
            <w:tcBorders>
              <w:bottom w:val="nil"/>
            </w:tcBorders>
          </w:tcPr>
          <w:p w:rsidR="000429AB" w:rsidRDefault="000429AB">
            <w:pPr>
              <w:pStyle w:val="ConsPlusNormal"/>
            </w:pPr>
          </w:p>
        </w:tc>
      </w:tr>
      <w:tr w:rsidR="000429AB">
        <w:tblPrEx>
          <w:tblBorders>
            <w:insideH w:val="nil"/>
          </w:tblBorders>
        </w:tblPrEx>
        <w:tc>
          <w:tcPr>
            <w:tcW w:w="9071" w:type="dxa"/>
            <w:gridSpan w:val="2"/>
            <w:tcBorders>
              <w:top w:val="nil"/>
            </w:tcBorders>
          </w:tcPr>
          <w:p w:rsidR="000429AB" w:rsidRDefault="000429AB">
            <w:pPr>
              <w:pStyle w:val="ConsPlusNormal"/>
              <w:jc w:val="both"/>
            </w:pPr>
            <w:r>
              <w:t xml:space="preserve">(введено </w:t>
            </w:r>
            <w:hyperlink r:id="rId101" w:history="1">
              <w:r>
                <w:rPr>
                  <w:color w:val="0000FF"/>
                </w:rPr>
                <w:t>Постановлением</w:t>
              </w:r>
            </w:hyperlink>
            <w:r>
              <w:t xml:space="preserve"> Правительства Ленинградской области от 24.04.2020 N 243)</w:t>
            </w:r>
          </w:p>
        </w:tc>
      </w:tr>
      <w:tr w:rsidR="000429AB">
        <w:tc>
          <w:tcPr>
            <w:tcW w:w="7030" w:type="dxa"/>
          </w:tcPr>
          <w:p w:rsidR="000429AB" w:rsidRDefault="00DA2A23">
            <w:pPr>
              <w:pStyle w:val="ConsPlusNormal"/>
            </w:pPr>
            <w:hyperlink r:id="rId102" w:history="1">
              <w:r w:rsidR="000429AB">
                <w:rPr>
                  <w:color w:val="0000FF"/>
                </w:rPr>
                <w:t>47.78.2</w:t>
              </w:r>
            </w:hyperlink>
            <w:r w:rsidR="000429AB">
              <w:t xml:space="preserve"> Торговля розничная очками, включая сборку и ремонт очков в специализированных магазинах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03" w:history="1">
              <w:r w:rsidR="000429AB">
                <w:rPr>
                  <w:color w:val="0000FF"/>
                </w:rPr>
                <w:t>47.78.21</w:t>
              </w:r>
            </w:hyperlink>
            <w:r w:rsidR="000429AB">
              <w:t xml:space="preserve"> Торговля розничная очками в специализированных магазинах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04" w:history="1">
              <w:r w:rsidR="000429AB">
                <w:rPr>
                  <w:color w:val="0000FF"/>
                </w:rPr>
                <w:t>47.78.22</w:t>
              </w:r>
            </w:hyperlink>
            <w:r w:rsidR="000429AB">
              <w:t xml:space="preserve"> Сборка и ремонт очков в специализированных магазинах</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05" w:history="1">
              <w:r w:rsidR="000429AB">
                <w:rPr>
                  <w:color w:val="0000FF"/>
                </w:rPr>
                <w:t>49</w:t>
              </w:r>
            </w:hyperlink>
            <w:r w:rsidR="000429AB">
              <w:t xml:space="preserve"> Деятельность сухопутного и трубопроводного транспорта</w:t>
            </w:r>
          </w:p>
        </w:tc>
        <w:tc>
          <w:tcPr>
            <w:tcW w:w="2041" w:type="dxa"/>
          </w:tcPr>
          <w:p w:rsidR="000429AB" w:rsidRDefault="000429AB">
            <w:pPr>
              <w:pStyle w:val="ConsPlusNormal"/>
            </w:pPr>
            <w:r>
              <w:t xml:space="preserve">За исключением </w:t>
            </w:r>
            <w:hyperlink r:id="rId106" w:history="1">
              <w:r>
                <w:rPr>
                  <w:color w:val="0000FF"/>
                </w:rPr>
                <w:t>49.39.32</w:t>
              </w:r>
            </w:hyperlink>
          </w:p>
        </w:tc>
      </w:tr>
      <w:tr w:rsidR="000429AB">
        <w:tc>
          <w:tcPr>
            <w:tcW w:w="7030" w:type="dxa"/>
          </w:tcPr>
          <w:p w:rsidR="000429AB" w:rsidRDefault="00DA2A23">
            <w:pPr>
              <w:pStyle w:val="ConsPlusNormal"/>
            </w:pPr>
            <w:hyperlink r:id="rId107" w:history="1">
              <w:r w:rsidR="000429AB">
                <w:rPr>
                  <w:color w:val="0000FF"/>
                </w:rPr>
                <w:t>50</w:t>
              </w:r>
            </w:hyperlink>
            <w:r w:rsidR="000429AB">
              <w:t xml:space="preserve"> Деятельность водного транспорта</w:t>
            </w:r>
          </w:p>
        </w:tc>
        <w:tc>
          <w:tcPr>
            <w:tcW w:w="2041" w:type="dxa"/>
          </w:tcPr>
          <w:p w:rsidR="000429AB" w:rsidRDefault="000429AB">
            <w:pPr>
              <w:pStyle w:val="ConsPlusNormal"/>
            </w:pPr>
            <w:r>
              <w:t xml:space="preserve">За исключением </w:t>
            </w:r>
            <w:hyperlink r:id="rId108" w:history="1">
              <w:r>
                <w:rPr>
                  <w:color w:val="0000FF"/>
                </w:rPr>
                <w:t>50.10</w:t>
              </w:r>
            </w:hyperlink>
            <w:r>
              <w:t xml:space="preserve"> и </w:t>
            </w:r>
            <w:hyperlink r:id="rId109" w:history="1">
              <w:r>
                <w:rPr>
                  <w:color w:val="0000FF"/>
                </w:rPr>
                <w:t>50.30</w:t>
              </w:r>
            </w:hyperlink>
            <w:r>
              <w:t>, включая подкатегории</w:t>
            </w:r>
          </w:p>
        </w:tc>
      </w:tr>
      <w:tr w:rsidR="000429AB">
        <w:tc>
          <w:tcPr>
            <w:tcW w:w="7030" w:type="dxa"/>
          </w:tcPr>
          <w:p w:rsidR="000429AB" w:rsidRDefault="00DA2A23">
            <w:pPr>
              <w:pStyle w:val="ConsPlusNormal"/>
            </w:pPr>
            <w:hyperlink r:id="rId110" w:history="1">
              <w:r w:rsidR="000429AB">
                <w:rPr>
                  <w:color w:val="0000FF"/>
                </w:rPr>
                <w:t>51</w:t>
              </w:r>
            </w:hyperlink>
            <w:r w:rsidR="000429AB">
              <w:t xml:space="preserve"> Деятельность воздушного и космического транспорта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1" w:history="1">
              <w:r w:rsidR="000429AB">
                <w:rPr>
                  <w:color w:val="0000FF"/>
                </w:rPr>
                <w:t>52</w:t>
              </w:r>
            </w:hyperlink>
            <w:r w:rsidR="000429AB">
              <w:t xml:space="preserve"> Складское хозяйство и вспомогательная транспортная деятельность</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2" w:history="1">
              <w:r w:rsidR="000429AB">
                <w:rPr>
                  <w:color w:val="0000FF"/>
                </w:rPr>
                <w:t>53</w:t>
              </w:r>
            </w:hyperlink>
            <w:r w:rsidR="000429AB">
              <w:t xml:space="preserve"> Деятельность почтовой связи и курьерская деятельность</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3" w:history="1">
              <w:r w:rsidR="000429AB">
                <w:rPr>
                  <w:color w:val="0000FF"/>
                </w:rPr>
                <w:t>55</w:t>
              </w:r>
            </w:hyperlink>
            <w:r w:rsidR="000429AB">
              <w:t xml:space="preserve"> Деятельность по предоставлению мест для временного проживания</w:t>
            </w:r>
          </w:p>
        </w:tc>
        <w:tc>
          <w:tcPr>
            <w:tcW w:w="2041" w:type="dxa"/>
          </w:tcPr>
          <w:p w:rsidR="000429AB" w:rsidRDefault="000429AB">
            <w:pPr>
              <w:pStyle w:val="ConsPlusNormal"/>
            </w:pPr>
            <w:r>
              <w:t xml:space="preserve">При соблюдении обязательных дезинфекционных мероприятий в целях профилактики </w:t>
            </w:r>
            <w:r>
              <w:lastRenderedPageBreak/>
              <w:t xml:space="preserve">заболеваний, вызываемых новой </w:t>
            </w:r>
            <w:proofErr w:type="spellStart"/>
            <w:r>
              <w:t>коронавирусной</w:t>
            </w:r>
            <w:proofErr w:type="spellEnd"/>
            <w:r>
              <w:t xml:space="preserve"> инфекцией COVID-19</w:t>
            </w:r>
          </w:p>
        </w:tc>
      </w:tr>
      <w:tr w:rsidR="000429AB">
        <w:tc>
          <w:tcPr>
            <w:tcW w:w="7030" w:type="dxa"/>
          </w:tcPr>
          <w:p w:rsidR="000429AB" w:rsidRDefault="00DA2A23">
            <w:pPr>
              <w:pStyle w:val="ConsPlusNormal"/>
            </w:pPr>
            <w:hyperlink r:id="rId114" w:history="1">
              <w:r w:rsidR="000429AB">
                <w:rPr>
                  <w:color w:val="0000FF"/>
                </w:rPr>
                <w:t>58</w:t>
              </w:r>
            </w:hyperlink>
            <w:r w:rsidR="000429AB">
              <w:t xml:space="preserve"> Деятельность издательская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5" w:history="1">
              <w:r w:rsidR="000429AB">
                <w:rPr>
                  <w:color w:val="0000FF"/>
                </w:rPr>
                <w:t>59</w:t>
              </w:r>
            </w:hyperlink>
            <w:r w:rsidR="000429AB">
              <w:t xml:space="preserve"> Производство кинофильмов, видеофильмов и телевизионных программ, издание звукозаписей и нот</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6" w:history="1">
              <w:r w:rsidR="000429AB">
                <w:rPr>
                  <w:color w:val="0000FF"/>
                </w:rPr>
                <w:t>60</w:t>
              </w:r>
            </w:hyperlink>
            <w:r w:rsidR="000429AB">
              <w:t xml:space="preserve"> Деятельность в области телевизионного и радиовещания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7" w:history="1">
              <w:r w:rsidR="000429AB">
                <w:rPr>
                  <w:color w:val="0000FF"/>
                </w:rPr>
                <w:t>61</w:t>
              </w:r>
            </w:hyperlink>
            <w:r w:rsidR="000429AB">
              <w:t xml:space="preserve"> Деятельность в сфере телекоммуникаций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8" w:history="1">
              <w:r w:rsidR="000429AB">
                <w:rPr>
                  <w:color w:val="0000FF"/>
                </w:rPr>
                <w:t>63</w:t>
              </w:r>
            </w:hyperlink>
            <w:r w:rsidR="000429AB">
              <w:t xml:space="preserve"> Деятельность в области информационных технологий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19" w:history="1">
              <w:r w:rsidR="000429AB">
                <w:rPr>
                  <w:color w:val="0000FF"/>
                </w:rPr>
                <w:t>64</w:t>
              </w:r>
            </w:hyperlink>
            <w:r w:rsidR="000429AB">
              <w:t xml:space="preserve"> Деятельность по предоставлению финансовых услуг, кроме услуг по страхованию и пенсионному обеспечению</w:t>
            </w:r>
          </w:p>
        </w:tc>
        <w:tc>
          <w:tcPr>
            <w:tcW w:w="2041" w:type="dxa"/>
          </w:tcPr>
          <w:p w:rsidR="000429AB" w:rsidRDefault="000429AB">
            <w:pPr>
              <w:pStyle w:val="ConsPlusNormal"/>
            </w:pPr>
          </w:p>
        </w:tc>
      </w:tr>
      <w:tr w:rsidR="000429AB">
        <w:tblPrEx>
          <w:tblBorders>
            <w:insideH w:val="nil"/>
          </w:tblBorders>
        </w:tblPrEx>
        <w:tc>
          <w:tcPr>
            <w:tcW w:w="7030" w:type="dxa"/>
            <w:tcBorders>
              <w:bottom w:val="nil"/>
            </w:tcBorders>
          </w:tcPr>
          <w:p w:rsidR="000429AB" w:rsidRDefault="00DA2A23">
            <w:pPr>
              <w:pStyle w:val="ConsPlusNormal"/>
            </w:pPr>
            <w:hyperlink r:id="rId120" w:history="1">
              <w:r w:rsidR="000429AB">
                <w:rPr>
                  <w:color w:val="0000FF"/>
                </w:rPr>
                <w:t>65</w:t>
              </w:r>
            </w:hyperlink>
            <w:r w:rsidR="000429AB">
              <w:t xml:space="preserve"> Страхование, перестрахование, деятельность негосударственных пенсионных фондов, кроме обязательного социального обеспечения</w:t>
            </w:r>
          </w:p>
        </w:tc>
        <w:tc>
          <w:tcPr>
            <w:tcW w:w="2041" w:type="dxa"/>
            <w:tcBorders>
              <w:bottom w:val="nil"/>
            </w:tcBorders>
          </w:tcPr>
          <w:p w:rsidR="000429AB" w:rsidRDefault="000429AB">
            <w:pPr>
              <w:pStyle w:val="ConsPlusNormal"/>
            </w:pPr>
          </w:p>
        </w:tc>
      </w:tr>
      <w:tr w:rsidR="000429AB">
        <w:tblPrEx>
          <w:tblBorders>
            <w:insideH w:val="nil"/>
          </w:tblBorders>
        </w:tblPrEx>
        <w:tc>
          <w:tcPr>
            <w:tcW w:w="9071" w:type="dxa"/>
            <w:gridSpan w:val="2"/>
            <w:tcBorders>
              <w:top w:val="nil"/>
            </w:tcBorders>
          </w:tcPr>
          <w:p w:rsidR="000429AB" w:rsidRDefault="000429AB">
            <w:pPr>
              <w:pStyle w:val="ConsPlusNormal"/>
              <w:jc w:val="both"/>
            </w:pPr>
            <w:r>
              <w:t xml:space="preserve">(введено </w:t>
            </w:r>
            <w:hyperlink r:id="rId121" w:history="1">
              <w:r>
                <w:rPr>
                  <w:color w:val="0000FF"/>
                </w:rPr>
                <w:t>Постановлением</w:t>
              </w:r>
            </w:hyperlink>
            <w:r>
              <w:t xml:space="preserve"> Правительства Ленинградской области от 15.04.2020 N 198)</w:t>
            </w:r>
          </w:p>
        </w:tc>
      </w:tr>
      <w:tr w:rsidR="000429AB">
        <w:tblPrEx>
          <w:tblBorders>
            <w:insideH w:val="nil"/>
          </w:tblBorders>
        </w:tblPrEx>
        <w:tc>
          <w:tcPr>
            <w:tcW w:w="7030" w:type="dxa"/>
            <w:tcBorders>
              <w:bottom w:val="nil"/>
            </w:tcBorders>
          </w:tcPr>
          <w:p w:rsidR="000429AB" w:rsidRDefault="00DA2A23">
            <w:pPr>
              <w:pStyle w:val="ConsPlusNormal"/>
            </w:pPr>
            <w:hyperlink r:id="rId122" w:history="1">
              <w:r w:rsidR="000429AB">
                <w:rPr>
                  <w:color w:val="0000FF"/>
                </w:rPr>
                <w:t>66</w:t>
              </w:r>
            </w:hyperlink>
            <w:r w:rsidR="000429AB">
              <w:t xml:space="preserve"> Деятельность вспомогательная в сфере финансовых услуг и страхования</w:t>
            </w:r>
          </w:p>
        </w:tc>
        <w:tc>
          <w:tcPr>
            <w:tcW w:w="2041" w:type="dxa"/>
            <w:tcBorders>
              <w:bottom w:val="nil"/>
            </w:tcBorders>
          </w:tcPr>
          <w:p w:rsidR="000429AB" w:rsidRDefault="000429AB">
            <w:pPr>
              <w:pStyle w:val="ConsPlusNormal"/>
            </w:pPr>
          </w:p>
        </w:tc>
      </w:tr>
      <w:tr w:rsidR="000429AB">
        <w:tblPrEx>
          <w:tblBorders>
            <w:insideH w:val="nil"/>
          </w:tblBorders>
        </w:tblPrEx>
        <w:tc>
          <w:tcPr>
            <w:tcW w:w="9071" w:type="dxa"/>
            <w:gridSpan w:val="2"/>
            <w:tcBorders>
              <w:top w:val="nil"/>
            </w:tcBorders>
          </w:tcPr>
          <w:p w:rsidR="000429AB" w:rsidRDefault="000429AB">
            <w:pPr>
              <w:pStyle w:val="ConsPlusNormal"/>
              <w:jc w:val="both"/>
            </w:pPr>
            <w:r>
              <w:t xml:space="preserve">(введено </w:t>
            </w:r>
            <w:hyperlink r:id="rId123" w:history="1">
              <w:r>
                <w:rPr>
                  <w:color w:val="0000FF"/>
                </w:rPr>
                <w:t>Постановлением</w:t>
              </w:r>
            </w:hyperlink>
            <w:r>
              <w:t xml:space="preserve"> Правительства Ленинградской области от 15.04.2020 N 198)</w:t>
            </w:r>
          </w:p>
        </w:tc>
      </w:tr>
      <w:tr w:rsidR="000429AB">
        <w:tc>
          <w:tcPr>
            <w:tcW w:w="7030" w:type="dxa"/>
          </w:tcPr>
          <w:p w:rsidR="000429AB" w:rsidRDefault="00DA2A23">
            <w:pPr>
              <w:pStyle w:val="ConsPlusNormal"/>
            </w:pPr>
            <w:hyperlink r:id="rId124" w:history="1">
              <w:r w:rsidR="000429AB">
                <w:rPr>
                  <w:color w:val="0000FF"/>
                </w:rPr>
                <w:t>68</w:t>
              </w:r>
            </w:hyperlink>
            <w:r w:rsidR="000429AB">
              <w:t xml:space="preserve"> Операции с недвижимым имуществом</w:t>
            </w:r>
          </w:p>
        </w:tc>
        <w:tc>
          <w:tcPr>
            <w:tcW w:w="2041" w:type="dxa"/>
          </w:tcPr>
          <w:p w:rsidR="000429AB" w:rsidRDefault="000429AB">
            <w:pPr>
              <w:pStyle w:val="ConsPlusNormal"/>
            </w:pPr>
            <w:r>
              <w:t xml:space="preserve">За исключением </w:t>
            </w:r>
            <w:hyperlink r:id="rId125" w:history="1">
              <w:r>
                <w:rPr>
                  <w:color w:val="0000FF"/>
                </w:rPr>
                <w:t>68.31</w:t>
              </w:r>
            </w:hyperlink>
            <w:r>
              <w:t>, включая подкатегории</w:t>
            </w:r>
          </w:p>
        </w:tc>
      </w:tr>
      <w:tr w:rsidR="000429AB">
        <w:tc>
          <w:tcPr>
            <w:tcW w:w="7030" w:type="dxa"/>
          </w:tcPr>
          <w:p w:rsidR="000429AB" w:rsidRDefault="00DA2A23">
            <w:pPr>
              <w:pStyle w:val="ConsPlusNormal"/>
            </w:pPr>
            <w:hyperlink r:id="rId126" w:history="1">
              <w:r w:rsidR="000429AB">
                <w:rPr>
                  <w:color w:val="0000FF"/>
                </w:rPr>
                <w:t>69.1</w:t>
              </w:r>
            </w:hyperlink>
            <w:r w:rsidR="000429AB">
              <w:t xml:space="preserve"> Деятельность в области права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27" w:history="1">
              <w:r w:rsidR="000429AB">
                <w:rPr>
                  <w:color w:val="0000FF"/>
                </w:rPr>
                <w:t>71.20.5</w:t>
              </w:r>
            </w:hyperlink>
            <w:r w:rsidR="000429AB">
              <w:t>. Технический осмотр автотранспортных средств</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28" w:history="1">
              <w:r w:rsidR="000429AB">
                <w:rPr>
                  <w:color w:val="0000FF"/>
                </w:rPr>
                <w:t>71.20.8</w:t>
              </w:r>
            </w:hyperlink>
            <w:r w:rsidR="000429AB">
              <w:t xml:space="preserve"> Сертификация продукции, услуг и организаций</w:t>
            </w:r>
          </w:p>
        </w:tc>
        <w:tc>
          <w:tcPr>
            <w:tcW w:w="2041" w:type="dxa"/>
          </w:tcPr>
          <w:p w:rsidR="000429AB" w:rsidRDefault="000429AB">
            <w:pPr>
              <w:pStyle w:val="ConsPlusNormal"/>
            </w:pPr>
          </w:p>
        </w:tc>
      </w:tr>
      <w:tr w:rsidR="000429AB">
        <w:tblPrEx>
          <w:tblBorders>
            <w:insideH w:val="nil"/>
          </w:tblBorders>
        </w:tblPrEx>
        <w:tc>
          <w:tcPr>
            <w:tcW w:w="7030" w:type="dxa"/>
            <w:tcBorders>
              <w:bottom w:val="nil"/>
            </w:tcBorders>
          </w:tcPr>
          <w:p w:rsidR="000429AB" w:rsidRDefault="00DA2A23">
            <w:pPr>
              <w:pStyle w:val="ConsPlusNormal"/>
            </w:pPr>
            <w:hyperlink r:id="rId129" w:history="1">
              <w:r w:rsidR="000429AB">
                <w:rPr>
                  <w:color w:val="0000FF"/>
                </w:rPr>
                <w:t>74.20</w:t>
              </w:r>
            </w:hyperlink>
            <w:r w:rsidR="000429AB">
              <w:t xml:space="preserve"> Деятельность в области фотографии</w:t>
            </w:r>
          </w:p>
        </w:tc>
        <w:tc>
          <w:tcPr>
            <w:tcW w:w="2041" w:type="dxa"/>
            <w:tcBorders>
              <w:bottom w:val="nil"/>
            </w:tcBorders>
          </w:tcPr>
          <w:p w:rsidR="000429AB" w:rsidRDefault="000429AB">
            <w:pPr>
              <w:pStyle w:val="ConsPlusNormal"/>
            </w:pPr>
          </w:p>
        </w:tc>
      </w:tr>
      <w:tr w:rsidR="000429AB">
        <w:tblPrEx>
          <w:tblBorders>
            <w:insideH w:val="nil"/>
          </w:tblBorders>
        </w:tblPrEx>
        <w:tc>
          <w:tcPr>
            <w:tcW w:w="9071" w:type="dxa"/>
            <w:gridSpan w:val="2"/>
            <w:tcBorders>
              <w:top w:val="nil"/>
            </w:tcBorders>
          </w:tcPr>
          <w:p w:rsidR="000429AB" w:rsidRDefault="000429AB">
            <w:pPr>
              <w:pStyle w:val="ConsPlusNormal"/>
              <w:jc w:val="both"/>
            </w:pPr>
            <w:r>
              <w:t xml:space="preserve">(введено </w:t>
            </w:r>
            <w:hyperlink r:id="rId130" w:history="1">
              <w:r>
                <w:rPr>
                  <w:color w:val="0000FF"/>
                </w:rPr>
                <w:t>Постановлением</w:t>
              </w:r>
            </w:hyperlink>
            <w:r>
              <w:t xml:space="preserve"> Правительства Ленинградской области от 15.04.2020 N 198)</w:t>
            </w:r>
          </w:p>
        </w:tc>
      </w:tr>
      <w:tr w:rsidR="000429AB">
        <w:tc>
          <w:tcPr>
            <w:tcW w:w="7030" w:type="dxa"/>
          </w:tcPr>
          <w:p w:rsidR="000429AB" w:rsidRDefault="00DA2A23">
            <w:pPr>
              <w:pStyle w:val="ConsPlusNormal"/>
            </w:pPr>
            <w:hyperlink r:id="rId131" w:history="1">
              <w:r w:rsidR="000429AB">
                <w:rPr>
                  <w:color w:val="0000FF"/>
                </w:rPr>
                <w:t>75</w:t>
              </w:r>
            </w:hyperlink>
            <w:r w:rsidR="000429AB">
              <w:t xml:space="preserve"> Деятельность ветеринарная</w:t>
            </w:r>
          </w:p>
        </w:tc>
        <w:tc>
          <w:tcPr>
            <w:tcW w:w="2041" w:type="dxa"/>
          </w:tcPr>
          <w:p w:rsidR="000429AB" w:rsidRDefault="000429AB">
            <w:pPr>
              <w:pStyle w:val="ConsPlusNormal"/>
            </w:pPr>
          </w:p>
        </w:tc>
      </w:tr>
      <w:tr w:rsidR="000429AB">
        <w:tblPrEx>
          <w:tblBorders>
            <w:insideH w:val="nil"/>
          </w:tblBorders>
        </w:tblPrEx>
        <w:tc>
          <w:tcPr>
            <w:tcW w:w="7030" w:type="dxa"/>
            <w:tcBorders>
              <w:bottom w:val="nil"/>
            </w:tcBorders>
          </w:tcPr>
          <w:p w:rsidR="000429AB" w:rsidRDefault="00DA2A23">
            <w:pPr>
              <w:pStyle w:val="ConsPlusNormal"/>
            </w:pPr>
            <w:hyperlink r:id="rId132" w:history="1">
              <w:r w:rsidR="000429AB">
                <w:rPr>
                  <w:color w:val="0000FF"/>
                </w:rPr>
                <w:t>77</w:t>
              </w:r>
            </w:hyperlink>
            <w:r w:rsidR="000429AB">
              <w:t xml:space="preserve"> Аренда и лизинг</w:t>
            </w:r>
          </w:p>
        </w:tc>
        <w:tc>
          <w:tcPr>
            <w:tcW w:w="2041" w:type="dxa"/>
            <w:tcBorders>
              <w:bottom w:val="nil"/>
            </w:tcBorders>
          </w:tcPr>
          <w:p w:rsidR="000429AB" w:rsidRDefault="000429AB">
            <w:pPr>
              <w:pStyle w:val="ConsPlusNormal"/>
            </w:pPr>
            <w:r>
              <w:t>За исключением краткосрочной аренды легковых автомобилей (</w:t>
            </w:r>
            <w:proofErr w:type="spellStart"/>
            <w:r>
              <w:t>каршеринг</w:t>
            </w:r>
            <w:proofErr w:type="spellEnd"/>
            <w:r>
              <w:t>)</w:t>
            </w:r>
          </w:p>
        </w:tc>
      </w:tr>
      <w:tr w:rsidR="000429AB">
        <w:tblPrEx>
          <w:tblBorders>
            <w:insideH w:val="nil"/>
          </w:tblBorders>
        </w:tblPrEx>
        <w:tc>
          <w:tcPr>
            <w:tcW w:w="9071" w:type="dxa"/>
            <w:gridSpan w:val="2"/>
            <w:tcBorders>
              <w:top w:val="nil"/>
            </w:tcBorders>
          </w:tcPr>
          <w:p w:rsidR="000429AB" w:rsidRDefault="000429AB">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24.04.2020 N 243)</w:t>
            </w:r>
          </w:p>
        </w:tc>
      </w:tr>
      <w:tr w:rsidR="000429AB">
        <w:tc>
          <w:tcPr>
            <w:tcW w:w="7030" w:type="dxa"/>
          </w:tcPr>
          <w:p w:rsidR="000429AB" w:rsidRDefault="00DA2A23">
            <w:pPr>
              <w:pStyle w:val="ConsPlusNormal"/>
            </w:pPr>
            <w:hyperlink r:id="rId134" w:history="1">
              <w:r w:rsidR="000429AB">
                <w:rPr>
                  <w:color w:val="0000FF"/>
                </w:rPr>
                <w:t>80</w:t>
              </w:r>
            </w:hyperlink>
            <w:r w:rsidR="000429AB">
              <w:t xml:space="preserve"> Деятельность по обеспечению безопасности и проведению расследований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35" w:history="1">
              <w:r w:rsidR="000429AB">
                <w:rPr>
                  <w:color w:val="0000FF"/>
                </w:rPr>
                <w:t>81</w:t>
              </w:r>
            </w:hyperlink>
            <w:r w:rsidR="000429AB">
              <w:t xml:space="preserve"> Деятельность по обслуживанию зданий и территорий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36" w:history="1">
              <w:r w:rsidR="000429AB">
                <w:rPr>
                  <w:color w:val="0000FF"/>
                </w:rPr>
                <w:t>82</w:t>
              </w:r>
            </w:hyperlink>
            <w:r w:rsidR="000429AB">
              <w:t xml:space="preserve">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37" w:history="1">
              <w:r w:rsidR="000429AB">
                <w:rPr>
                  <w:color w:val="0000FF"/>
                </w:rPr>
                <w:t>84</w:t>
              </w:r>
            </w:hyperlink>
            <w:r w:rsidR="000429AB">
              <w:t xml:space="preserve"> Деятельность органов государственного управления по обеспечению военной безопасности, обязательному социальному обеспечению</w:t>
            </w:r>
          </w:p>
        </w:tc>
        <w:tc>
          <w:tcPr>
            <w:tcW w:w="2041" w:type="dxa"/>
          </w:tcPr>
          <w:p w:rsidR="000429AB" w:rsidRDefault="000429AB">
            <w:pPr>
              <w:pStyle w:val="ConsPlusNormal"/>
            </w:pPr>
            <w:r>
              <w:t xml:space="preserve">За исключением </w:t>
            </w:r>
            <w:hyperlink r:id="rId138" w:history="1">
              <w:r>
                <w:rPr>
                  <w:color w:val="0000FF"/>
                </w:rPr>
                <w:t>84.11.22</w:t>
              </w:r>
            </w:hyperlink>
          </w:p>
        </w:tc>
      </w:tr>
      <w:tr w:rsidR="000429AB">
        <w:tblPrEx>
          <w:tblBorders>
            <w:insideH w:val="nil"/>
          </w:tblBorders>
        </w:tblPrEx>
        <w:tc>
          <w:tcPr>
            <w:tcW w:w="7030" w:type="dxa"/>
            <w:tcBorders>
              <w:bottom w:val="nil"/>
            </w:tcBorders>
          </w:tcPr>
          <w:p w:rsidR="000429AB" w:rsidRDefault="00DA2A23">
            <w:pPr>
              <w:pStyle w:val="ConsPlusNormal"/>
            </w:pPr>
            <w:hyperlink r:id="rId139" w:history="1">
              <w:r w:rsidR="000429AB">
                <w:rPr>
                  <w:color w:val="0000FF"/>
                </w:rPr>
                <w:t>86</w:t>
              </w:r>
            </w:hyperlink>
            <w:r w:rsidR="000429AB">
              <w:t xml:space="preserve"> Деятельность в области здравоохранения</w:t>
            </w:r>
          </w:p>
        </w:tc>
        <w:tc>
          <w:tcPr>
            <w:tcW w:w="2041" w:type="dxa"/>
            <w:tcBorders>
              <w:bottom w:val="nil"/>
            </w:tcBorders>
          </w:tcPr>
          <w:p w:rsidR="000429AB" w:rsidRDefault="000429AB">
            <w:pPr>
              <w:pStyle w:val="ConsPlusNormal"/>
            </w:pPr>
            <w:r>
              <w:t xml:space="preserve">За исключением </w:t>
            </w:r>
            <w:hyperlink r:id="rId140" w:history="1">
              <w:r>
                <w:rPr>
                  <w:color w:val="0000FF"/>
                </w:rPr>
                <w:t>86.90.3</w:t>
              </w:r>
            </w:hyperlink>
          </w:p>
        </w:tc>
      </w:tr>
      <w:tr w:rsidR="000429AB">
        <w:tblPrEx>
          <w:tblBorders>
            <w:insideH w:val="nil"/>
          </w:tblBorders>
        </w:tblPrEx>
        <w:tc>
          <w:tcPr>
            <w:tcW w:w="9071" w:type="dxa"/>
            <w:gridSpan w:val="2"/>
            <w:tcBorders>
              <w:top w:val="nil"/>
            </w:tcBorders>
          </w:tcPr>
          <w:p w:rsidR="000429AB" w:rsidRDefault="000429AB">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24.04.2020 N 243)</w:t>
            </w:r>
          </w:p>
        </w:tc>
      </w:tr>
      <w:tr w:rsidR="000429AB">
        <w:tc>
          <w:tcPr>
            <w:tcW w:w="7030" w:type="dxa"/>
          </w:tcPr>
          <w:p w:rsidR="000429AB" w:rsidRDefault="00DA2A23">
            <w:pPr>
              <w:pStyle w:val="ConsPlusNormal"/>
            </w:pPr>
            <w:hyperlink r:id="rId142" w:history="1">
              <w:r w:rsidR="000429AB">
                <w:rPr>
                  <w:color w:val="0000FF"/>
                </w:rPr>
                <w:t>87</w:t>
              </w:r>
            </w:hyperlink>
            <w:r w:rsidR="000429AB">
              <w:t xml:space="preserve"> Деятельность по уходу с обеспечением проживания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43" w:history="1">
              <w:r w:rsidR="000429AB">
                <w:rPr>
                  <w:color w:val="0000FF"/>
                </w:rPr>
                <w:t>88.1</w:t>
              </w:r>
            </w:hyperlink>
            <w:r w:rsidR="000429AB">
              <w:t xml:space="preserve"> Предоставление социальных услуг без обеспечения проживания престарелым и инвалидам</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44" w:history="1">
              <w:r w:rsidR="000429AB">
                <w:rPr>
                  <w:color w:val="0000FF"/>
                </w:rPr>
                <w:t>88.10</w:t>
              </w:r>
            </w:hyperlink>
            <w:r w:rsidR="000429AB">
              <w:t xml:space="preserve"> Предоставление социальных услуг без обеспечения проживания престарелым и инвалидам</w:t>
            </w:r>
          </w:p>
        </w:tc>
        <w:tc>
          <w:tcPr>
            <w:tcW w:w="2041" w:type="dxa"/>
          </w:tcPr>
          <w:p w:rsidR="000429AB" w:rsidRDefault="000429AB">
            <w:pPr>
              <w:pStyle w:val="ConsPlusNormal"/>
            </w:pPr>
          </w:p>
        </w:tc>
      </w:tr>
      <w:tr w:rsidR="000429AB">
        <w:tblPrEx>
          <w:tblBorders>
            <w:insideH w:val="nil"/>
          </w:tblBorders>
        </w:tblPrEx>
        <w:tc>
          <w:tcPr>
            <w:tcW w:w="9071" w:type="dxa"/>
            <w:gridSpan w:val="2"/>
            <w:tcBorders>
              <w:bottom w:val="nil"/>
            </w:tcBorders>
          </w:tcPr>
          <w:p w:rsidR="000429AB" w:rsidRDefault="000429AB">
            <w:pPr>
              <w:pStyle w:val="ConsPlusNormal"/>
              <w:jc w:val="both"/>
            </w:pPr>
            <w:r>
              <w:t xml:space="preserve">Позиция исключена. - </w:t>
            </w:r>
            <w:hyperlink r:id="rId145" w:history="1">
              <w:r>
                <w:rPr>
                  <w:color w:val="0000FF"/>
                </w:rPr>
                <w:t>Постановление</w:t>
              </w:r>
            </w:hyperlink>
            <w:r>
              <w:t xml:space="preserve"> Правительства Ленинградской области от 24.04.2020 N 243</w:t>
            </w:r>
          </w:p>
        </w:tc>
      </w:tr>
      <w:tr w:rsidR="000429AB">
        <w:tc>
          <w:tcPr>
            <w:tcW w:w="7030" w:type="dxa"/>
          </w:tcPr>
          <w:p w:rsidR="000429AB" w:rsidRDefault="00DA2A23">
            <w:pPr>
              <w:pStyle w:val="ConsPlusNormal"/>
            </w:pPr>
            <w:hyperlink r:id="rId146" w:history="1">
              <w:r w:rsidR="000429AB">
                <w:rPr>
                  <w:color w:val="0000FF"/>
                </w:rPr>
                <w:t>88.99</w:t>
              </w:r>
            </w:hyperlink>
            <w:r w:rsidR="000429AB">
              <w:t xml:space="preserve"> Предоставлению прочих социальных услуг без обеспечения проживания, не включенных в другие группировки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47" w:history="1">
              <w:r w:rsidR="000429AB">
                <w:rPr>
                  <w:color w:val="0000FF"/>
                </w:rPr>
                <w:t>94.91</w:t>
              </w:r>
            </w:hyperlink>
            <w:r w:rsidR="000429AB">
              <w:t xml:space="preserve"> Деятельность религиозных организаций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48" w:history="1">
              <w:r w:rsidR="000429AB">
                <w:rPr>
                  <w:color w:val="0000FF"/>
                </w:rPr>
                <w:t>94.99</w:t>
              </w:r>
            </w:hyperlink>
            <w:r w:rsidR="000429AB">
              <w:t xml:space="preserve"> Деятельность прочих общественных организаций, не включенных в другие группировки</w:t>
            </w:r>
          </w:p>
        </w:tc>
        <w:tc>
          <w:tcPr>
            <w:tcW w:w="2041" w:type="dxa"/>
          </w:tcPr>
          <w:p w:rsidR="000429AB" w:rsidRDefault="000429AB">
            <w:pPr>
              <w:pStyle w:val="ConsPlusNormal"/>
            </w:pPr>
            <w:r>
              <w:t>В части волонтерской деятельности</w:t>
            </w:r>
          </w:p>
        </w:tc>
      </w:tr>
      <w:tr w:rsidR="000429AB">
        <w:tc>
          <w:tcPr>
            <w:tcW w:w="7030" w:type="dxa"/>
          </w:tcPr>
          <w:p w:rsidR="000429AB" w:rsidRDefault="00DA2A23">
            <w:pPr>
              <w:pStyle w:val="ConsPlusNormal"/>
            </w:pPr>
            <w:hyperlink r:id="rId149" w:history="1">
              <w:r w:rsidR="000429AB">
                <w:rPr>
                  <w:color w:val="0000FF"/>
                </w:rPr>
                <w:t>95</w:t>
              </w:r>
            </w:hyperlink>
            <w:r w:rsidR="000429AB">
              <w:t xml:space="preserve"> Ремонт компьютеров, предметов личного потребления и хозяйственно-бытового назначения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0" w:history="1">
              <w:r w:rsidR="000429AB">
                <w:rPr>
                  <w:color w:val="0000FF"/>
                </w:rPr>
                <w:t>96.01</w:t>
              </w:r>
            </w:hyperlink>
            <w:r w:rsidR="000429AB">
              <w:t xml:space="preserve"> Стирка и химическая чистка текстильных и меховых изделий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1" w:history="1">
              <w:r w:rsidR="000429AB">
                <w:rPr>
                  <w:color w:val="0000FF"/>
                </w:rPr>
                <w:t>96.03</w:t>
              </w:r>
            </w:hyperlink>
            <w:r w:rsidR="000429AB">
              <w:t xml:space="preserve"> Организация похорон и предоставление связанных с ними услуг</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2" w:history="1">
              <w:r w:rsidR="000429AB">
                <w:rPr>
                  <w:color w:val="0000FF"/>
                </w:rPr>
                <w:t>97</w:t>
              </w:r>
            </w:hyperlink>
            <w:r w:rsidR="000429AB">
              <w:t xml:space="preserve"> Деятельность домашних хозяйств с наемными работниками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3" w:history="1">
              <w:r w:rsidR="000429AB">
                <w:rPr>
                  <w:color w:val="0000FF"/>
                </w:rPr>
                <w:t>98</w:t>
              </w:r>
            </w:hyperlink>
            <w:r w:rsidR="000429AB">
              <w:t xml:space="preserve"> Деятельность недифференцированная частных домашних хозяйств по производству товаров и предоставлению услуг для собственного потребления</w:t>
            </w:r>
          </w:p>
        </w:tc>
        <w:tc>
          <w:tcPr>
            <w:tcW w:w="2041" w:type="dxa"/>
          </w:tcPr>
          <w:p w:rsidR="000429AB" w:rsidRDefault="000429AB">
            <w:pPr>
              <w:pStyle w:val="ConsPlusNormal"/>
            </w:pPr>
          </w:p>
        </w:tc>
      </w:tr>
    </w:tbl>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jc w:val="right"/>
        <w:outlineLvl w:val="0"/>
      </w:pPr>
      <w:r>
        <w:t>ПРИЛОЖЕНИЕ 2</w:t>
      </w:r>
    </w:p>
    <w:p w:rsidR="000429AB" w:rsidRDefault="000429AB">
      <w:pPr>
        <w:pStyle w:val="ConsPlusNormal"/>
        <w:jc w:val="right"/>
      </w:pPr>
      <w:r>
        <w:t>к постановлению Правительства</w:t>
      </w:r>
    </w:p>
    <w:p w:rsidR="000429AB" w:rsidRDefault="000429AB">
      <w:pPr>
        <w:pStyle w:val="ConsPlusNormal"/>
        <w:jc w:val="right"/>
      </w:pPr>
      <w:r>
        <w:t>Ленинградской области</w:t>
      </w:r>
    </w:p>
    <w:p w:rsidR="000429AB" w:rsidRDefault="000429AB">
      <w:pPr>
        <w:pStyle w:val="ConsPlusNormal"/>
        <w:jc w:val="right"/>
      </w:pPr>
      <w:r>
        <w:t>от 03.04.2020 N 171</w:t>
      </w:r>
    </w:p>
    <w:p w:rsidR="000429AB" w:rsidRDefault="000429AB">
      <w:pPr>
        <w:pStyle w:val="ConsPlusNormal"/>
        <w:ind w:firstLine="540"/>
        <w:jc w:val="both"/>
      </w:pPr>
    </w:p>
    <w:p w:rsidR="000429AB" w:rsidRDefault="000429AB">
      <w:pPr>
        <w:pStyle w:val="ConsPlusTitle"/>
        <w:jc w:val="center"/>
      </w:pPr>
      <w:bookmarkStart w:id="3" w:name="P348"/>
      <w:bookmarkEnd w:id="3"/>
      <w:r>
        <w:t>ПЕРЕЧЕНЬ</w:t>
      </w:r>
    </w:p>
    <w:p w:rsidR="000429AB" w:rsidRDefault="000429AB">
      <w:pPr>
        <w:pStyle w:val="ConsPlusTitle"/>
        <w:jc w:val="center"/>
      </w:pPr>
      <w:r>
        <w:t>КОДОВ ОБЩЕРОССИЙСКОГО КЛАССИФИКАТОРА</w:t>
      </w:r>
    </w:p>
    <w:p w:rsidR="000429AB" w:rsidRDefault="000429AB">
      <w:pPr>
        <w:pStyle w:val="ConsPlusTitle"/>
        <w:jc w:val="center"/>
      </w:pPr>
      <w:r>
        <w:t>ОК 029-2014 (КДЕС РЕД.2) В ЦЕЛЯХ РЕАЛИЗАЦИИ ПОЛОЖЕНИЙ</w:t>
      </w:r>
    </w:p>
    <w:p w:rsidR="000429AB" w:rsidRDefault="000429AB">
      <w:pPr>
        <w:pStyle w:val="ConsPlusTitle"/>
        <w:jc w:val="center"/>
      </w:pPr>
      <w:r>
        <w:t>ПОДПУНКТА 3 ПУНКТА 1.21 ПОСТАНОВЛЕНИЯ</w:t>
      </w:r>
    </w:p>
    <w:p w:rsidR="000429AB" w:rsidRDefault="00042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9AB">
        <w:trPr>
          <w:jc w:val="center"/>
        </w:trPr>
        <w:tc>
          <w:tcPr>
            <w:tcW w:w="9294" w:type="dxa"/>
            <w:tcBorders>
              <w:top w:val="nil"/>
              <w:left w:val="single" w:sz="24" w:space="0" w:color="CED3F1"/>
              <w:bottom w:val="nil"/>
              <w:right w:val="single" w:sz="24" w:space="0" w:color="F4F3F8"/>
            </w:tcBorders>
            <w:shd w:val="clear" w:color="auto" w:fill="F4F3F8"/>
          </w:tcPr>
          <w:p w:rsidR="000429AB" w:rsidRDefault="000429AB">
            <w:pPr>
              <w:pStyle w:val="ConsPlusNormal"/>
              <w:jc w:val="center"/>
            </w:pPr>
            <w:r>
              <w:rPr>
                <w:color w:val="392C69"/>
              </w:rPr>
              <w:t>Список изменяющих документов</w:t>
            </w:r>
          </w:p>
          <w:p w:rsidR="000429AB" w:rsidRDefault="000429AB">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Ленинградской области</w:t>
            </w:r>
          </w:p>
          <w:p w:rsidR="000429AB" w:rsidRDefault="000429AB">
            <w:pPr>
              <w:pStyle w:val="ConsPlusNormal"/>
              <w:jc w:val="center"/>
            </w:pPr>
            <w:r>
              <w:rPr>
                <w:color w:val="392C69"/>
              </w:rPr>
              <w:t>от 07.04.2020 N 177)</w:t>
            </w:r>
          </w:p>
        </w:tc>
      </w:tr>
    </w:tbl>
    <w:p w:rsidR="000429AB" w:rsidRDefault="000429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0429AB">
        <w:tc>
          <w:tcPr>
            <w:tcW w:w="7030" w:type="dxa"/>
          </w:tcPr>
          <w:p w:rsidR="000429AB" w:rsidRDefault="000429AB">
            <w:pPr>
              <w:pStyle w:val="ConsPlusNormal"/>
              <w:jc w:val="center"/>
            </w:pPr>
            <w:r>
              <w:t>Код и наименование</w:t>
            </w:r>
          </w:p>
        </w:tc>
        <w:tc>
          <w:tcPr>
            <w:tcW w:w="2041" w:type="dxa"/>
          </w:tcPr>
          <w:p w:rsidR="000429AB" w:rsidRDefault="000429AB">
            <w:pPr>
              <w:pStyle w:val="ConsPlusNormal"/>
              <w:jc w:val="center"/>
            </w:pPr>
            <w:r>
              <w:t>Условие</w:t>
            </w:r>
          </w:p>
        </w:tc>
      </w:tr>
      <w:tr w:rsidR="000429AB">
        <w:tc>
          <w:tcPr>
            <w:tcW w:w="7030" w:type="dxa"/>
          </w:tcPr>
          <w:p w:rsidR="000429AB" w:rsidRDefault="00DA2A23">
            <w:pPr>
              <w:pStyle w:val="ConsPlusNormal"/>
            </w:pPr>
            <w:hyperlink r:id="rId155" w:history="1">
              <w:r w:rsidR="000429AB">
                <w:rPr>
                  <w:color w:val="0000FF"/>
                </w:rPr>
                <w:t>63</w:t>
              </w:r>
            </w:hyperlink>
            <w:r w:rsidR="000429AB">
              <w:t xml:space="preserve"> Деятельность в области информационных технологий</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6" w:history="1">
              <w:r w:rsidR="000429AB">
                <w:rPr>
                  <w:color w:val="0000FF"/>
                </w:rPr>
                <w:t>65</w:t>
              </w:r>
            </w:hyperlink>
            <w:r w:rsidR="000429AB">
              <w:t xml:space="preserve"> Страхование, перестрахование, деятельность негосударственных пенсионных фондов, кроме обязательного социального обеспечения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7" w:history="1">
              <w:r w:rsidR="000429AB">
                <w:rPr>
                  <w:color w:val="0000FF"/>
                </w:rPr>
                <w:t>66</w:t>
              </w:r>
            </w:hyperlink>
            <w:r w:rsidR="000429AB">
              <w:t xml:space="preserve"> Деятельность вспомогательная в сфере финансовых услуг и страхования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58" w:history="1">
              <w:r w:rsidR="000429AB">
                <w:rPr>
                  <w:color w:val="0000FF"/>
                </w:rPr>
                <w:t>69</w:t>
              </w:r>
            </w:hyperlink>
            <w:r w:rsidR="000429AB">
              <w:t xml:space="preserve"> Деятельность в области права и бухгалтерского учета</w:t>
            </w:r>
          </w:p>
        </w:tc>
        <w:tc>
          <w:tcPr>
            <w:tcW w:w="2041" w:type="dxa"/>
          </w:tcPr>
          <w:p w:rsidR="000429AB" w:rsidRDefault="000429AB">
            <w:pPr>
              <w:pStyle w:val="ConsPlusNormal"/>
            </w:pPr>
            <w:r>
              <w:t xml:space="preserve">За исключением </w:t>
            </w:r>
            <w:hyperlink r:id="rId159" w:history="1">
              <w:r>
                <w:rPr>
                  <w:color w:val="0000FF"/>
                </w:rPr>
                <w:t>69.1</w:t>
              </w:r>
            </w:hyperlink>
          </w:p>
        </w:tc>
      </w:tr>
      <w:tr w:rsidR="000429AB">
        <w:tc>
          <w:tcPr>
            <w:tcW w:w="7030" w:type="dxa"/>
          </w:tcPr>
          <w:p w:rsidR="000429AB" w:rsidRDefault="00DA2A23">
            <w:pPr>
              <w:pStyle w:val="ConsPlusNormal"/>
            </w:pPr>
            <w:hyperlink r:id="rId160" w:history="1">
              <w:r w:rsidR="000429AB">
                <w:rPr>
                  <w:color w:val="0000FF"/>
                </w:rPr>
                <w:t>70</w:t>
              </w:r>
            </w:hyperlink>
            <w:r w:rsidR="000429AB">
              <w:t xml:space="preserve"> Деятельность головных офисов; консультирование по вопросам управления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1" w:history="1">
              <w:r w:rsidR="000429AB">
                <w:rPr>
                  <w:color w:val="0000FF"/>
                </w:rPr>
                <w:t>71</w:t>
              </w:r>
            </w:hyperlink>
            <w:r w:rsidR="000429AB">
              <w:t xml:space="preserve"> Деятельность в области архитектуры и инженерно-технического проектирования; технических испытаний, исследований и анализа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2" w:history="1">
              <w:r w:rsidR="000429AB">
                <w:rPr>
                  <w:color w:val="0000FF"/>
                </w:rPr>
                <w:t>72</w:t>
              </w:r>
            </w:hyperlink>
            <w:r w:rsidR="000429AB">
              <w:t xml:space="preserve"> Научные исследования и разработки</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3" w:history="1">
              <w:r w:rsidR="000429AB">
                <w:rPr>
                  <w:color w:val="0000FF"/>
                </w:rPr>
                <w:t>73</w:t>
              </w:r>
            </w:hyperlink>
            <w:r w:rsidR="000429AB">
              <w:t xml:space="preserve"> Деятельность рекламная и исследование конъюнктуры рынка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4" w:history="1">
              <w:r w:rsidR="000429AB">
                <w:rPr>
                  <w:color w:val="0000FF"/>
                </w:rPr>
                <w:t>74</w:t>
              </w:r>
            </w:hyperlink>
            <w:r w:rsidR="000429AB">
              <w:t xml:space="preserve"> Деятельность профессиональная научная и техническая прочая</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5" w:history="1">
              <w:r w:rsidR="000429AB">
                <w:rPr>
                  <w:color w:val="0000FF"/>
                </w:rPr>
                <w:t>78</w:t>
              </w:r>
            </w:hyperlink>
            <w:r w:rsidR="000429AB">
              <w:t xml:space="preserve"> Деятельность по трудоустройству и подбору персонала</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6" w:history="1">
              <w:r w:rsidR="000429AB">
                <w:rPr>
                  <w:color w:val="0000FF"/>
                </w:rPr>
                <w:t>85</w:t>
              </w:r>
            </w:hyperlink>
            <w:r w:rsidR="000429AB">
              <w:t xml:space="preserve"> Образование</w:t>
            </w:r>
          </w:p>
        </w:tc>
        <w:tc>
          <w:tcPr>
            <w:tcW w:w="2041" w:type="dxa"/>
          </w:tcPr>
          <w:p w:rsidR="000429AB" w:rsidRDefault="000429AB">
            <w:pPr>
              <w:pStyle w:val="ConsPlusNormal"/>
            </w:pPr>
          </w:p>
        </w:tc>
      </w:tr>
      <w:tr w:rsidR="000429AB">
        <w:tc>
          <w:tcPr>
            <w:tcW w:w="7030" w:type="dxa"/>
          </w:tcPr>
          <w:p w:rsidR="000429AB" w:rsidRDefault="00DA2A23">
            <w:pPr>
              <w:pStyle w:val="ConsPlusNormal"/>
            </w:pPr>
            <w:hyperlink r:id="rId167" w:history="1">
              <w:r w:rsidR="000429AB">
                <w:rPr>
                  <w:color w:val="0000FF"/>
                </w:rPr>
                <w:t>94</w:t>
              </w:r>
            </w:hyperlink>
            <w:r w:rsidR="000429AB">
              <w:t xml:space="preserve"> Деятельность общественных организаций</w:t>
            </w:r>
          </w:p>
        </w:tc>
        <w:tc>
          <w:tcPr>
            <w:tcW w:w="2041" w:type="dxa"/>
          </w:tcPr>
          <w:p w:rsidR="000429AB" w:rsidRDefault="000429AB">
            <w:pPr>
              <w:pStyle w:val="ConsPlusNormal"/>
            </w:pPr>
            <w:r>
              <w:t xml:space="preserve">За исключением </w:t>
            </w:r>
            <w:hyperlink r:id="rId168" w:history="1">
              <w:r>
                <w:rPr>
                  <w:color w:val="0000FF"/>
                </w:rPr>
                <w:t>94.91</w:t>
              </w:r>
            </w:hyperlink>
            <w:r>
              <w:t xml:space="preserve">, </w:t>
            </w:r>
            <w:hyperlink r:id="rId169" w:history="1">
              <w:r>
                <w:rPr>
                  <w:color w:val="0000FF"/>
                </w:rPr>
                <w:t>94.99</w:t>
              </w:r>
            </w:hyperlink>
          </w:p>
        </w:tc>
      </w:tr>
    </w:tbl>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jc w:val="right"/>
        <w:outlineLvl w:val="0"/>
      </w:pPr>
      <w:r>
        <w:t>ПРИЛОЖЕНИЕ 3</w:t>
      </w:r>
    </w:p>
    <w:p w:rsidR="000429AB" w:rsidRDefault="000429AB">
      <w:pPr>
        <w:pStyle w:val="ConsPlusNormal"/>
        <w:jc w:val="right"/>
      </w:pPr>
      <w:r>
        <w:t>к постановлению Правительства</w:t>
      </w:r>
    </w:p>
    <w:p w:rsidR="000429AB" w:rsidRDefault="000429AB">
      <w:pPr>
        <w:pStyle w:val="ConsPlusNormal"/>
        <w:jc w:val="right"/>
      </w:pPr>
      <w:r>
        <w:t>Ленинградской области</w:t>
      </w:r>
    </w:p>
    <w:p w:rsidR="000429AB" w:rsidRDefault="000429AB">
      <w:pPr>
        <w:pStyle w:val="ConsPlusNormal"/>
        <w:jc w:val="right"/>
      </w:pPr>
      <w:r>
        <w:t>от 03.04.2020 N 171</w:t>
      </w:r>
    </w:p>
    <w:p w:rsidR="000429AB" w:rsidRDefault="000429AB">
      <w:pPr>
        <w:pStyle w:val="ConsPlusNormal"/>
        <w:ind w:firstLine="540"/>
        <w:jc w:val="both"/>
      </w:pPr>
    </w:p>
    <w:p w:rsidR="000429AB" w:rsidRDefault="000429AB">
      <w:pPr>
        <w:pStyle w:val="ConsPlusTitle"/>
        <w:jc w:val="center"/>
      </w:pPr>
      <w:bookmarkStart w:id="4" w:name="P392"/>
      <w:bookmarkEnd w:id="4"/>
      <w:r>
        <w:t>ПЕРЕЧЕНЬ</w:t>
      </w:r>
    </w:p>
    <w:p w:rsidR="000429AB" w:rsidRDefault="000429AB">
      <w:pPr>
        <w:pStyle w:val="ConsPlusTitle"/>
        <w:jc w:val="center"/>
      </w:pPr>
      <w:r>
        <w:t>ЗАБОЛЕВАНИЙ, ТРЕБУЮЩИХ СОБЛЮДЕНИЯ РЕЖИМА САМОИЗОЛЯЦИИ</w:t>
      </w:r>
    </w:p>
    <w:p w:rsidR="000429AB" w:rsidRDefault="00042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9AB">
        <w:trPr>
          <w:jc w:val="center"/>
        </w:trPr>
        <w:tc>
          <w:tcPr>
            <w:tcW w:w="9294" w:type="dxa"/>
            <w:tcBorders>
              <w:top w:val="nil"/>
              <w:left w:val="single" w:sz="24" w:space="0" w:color="CED3F1"/>
              <w:bottom w:val="nil"/>
              <w:right w:val="single" w:sz="24" w:space="0" w:color="F4F3F8"/>
            </w:tcBorders>
            <w:shd w:val="clear" w:color="auto" w:fill="F4F3F8"/>
          </w:tcPr>
          <w:p w:rsidR="000429AB" w:rsidRDefault="000429AB">
            <w:pPr>
              <w:pStyle w:val="ConsPlusNormal"/>
              <w:jc w:val="center"/>
            </w:pPr>
            <w:r>
              <w:rPr>
                <w:color w:val="392C69"/>
              </w:rPr>
              <w:lastRenderedPageBreak/>
              <w:t>Список изменяющих документов</w:t>
            </w:r>
          </w:p>
          <w:p w:rsidR="000429AB" w:rsidRDefault="000429AB">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Ленинградской области</w:t>
            </w:r>
          </w:p>
          <w:p w:rsidR="000429AB" w:rsidRDefault="000429AB">
            <w:pPr>
              <w:pStyle w:val="ConsPlusNormal"/>
              <w:jc w:val="center"/>
            </w:pPr>
            <w:r>
              <w:rPr>
                <w:color w:val="392C69"/>
              </w:rPr>
              <w:t>от 07.04.2020 N 177)</w:t>
            </w:r>
          </w:p>
        </w:tc>
      </w:tr>
    </w:tbl>
    <w:p w:rsidR="000429AB" w:rsidRDefault="000429AB">
      <w:pPr>
        <w:pStyle w:val="ConsPlusNormal"/>
        <w:ind w:firstLine="540"/>
        <w:jc w:val="both"/>
      </w:pPr>
    </w:p>
    <w:p w:rsidR="000429AB" w:rsidRDefault="000429AB">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0429AB" w:rsidRDefault="000429AB">
      <w:pPr>
        <w:pStyle w:val="ConsPlusNormal"/>
        <w:spacing w:before="220"/>
        <w:ind w:firstLine="540"/>
        <w:jc w:val="both"/>
      </w:pPr>
      <w:r>
        <w:t>2. Болезни органов дыхания из числа:</w:t>
      </w:r>
    </w:p>
    <w:p w:rsidR="000429AB" w:rsidRDefault="000429AB">
      <w:pPr>
        <w:pStyle w:val="ConsPlusNormal"/>
        <w:spacing w:before="220"/>
        <w:ind w:firstLine="540"/>
        <w:jc w:val="both"/>
      </w:pPr>
      <w:r>
        <w:t xml:space="preserve">2.1. Другая хроническая </w:t>
      </w:r>
      <w:proofErr w:type="spellStart"/>
      <w:r>
        <w:t>обструктивная</w:t>
      </w:r>
      <w:proofErr w:type="spellEnd"/>
      <w:r>
        <w:t xml:space="preserve"> легочная болезнь, классифицируемая в соответствии с МКБ-10 по диагнозу J44.</w:t>
      </w:r>
    </w:p>
    <w:p w:rsidR="000429AB" w:rsidRDefault="000429AB">
      <w:pPr>
        <w:pStyle w:val="ConsPlusNormal"/>
        <w:spacing w:before="220"/>
        <w:ind w:firstLine="540"/>
        <w:jc w:val="both"/>
      </w:pPr>
      <w:r>
        <w:t>2.2. Астма, классифицируемая в соответствии с МКБ-10 по диагнозу J45.</w:t>
      </w:r>
    </w:p>
    <w:p w:rsidR="000429AB" w:rsidRDefault="000429AB">
      <w:pPr>
        <w:pStyle w:val="ConsPlusNormal"/>
        <w:spacing w:before="220"/>
        <w:ind w:firstLine="540"/>
        <w:jc w:val="both"/>
      </w:pPr>
      <w:r>
        <w:t>2.3. Бронхоэктатическая болезнь, классифицируемая в соответствии с МКБ-10 по диагнозу J47.</w:t>
      </w:r>
    </w:p>
    <w:p w:rsidR="000429AB" w:rsidRDefault="000429AB">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0429AB" w:rsidRDefault="000429AB">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0429AB" w:rsidRDefault="000429AB">
      <w:pPr>
        <w:pStyle w:val="ConsPlusNormal"/>
        <w:spacing w:before="220"/>
        <w:ind w:firstLine="540"/>
        <w:jc w:val="both"/>
      </w:pPr>
      <w:r>
        <w:t>5. Болезнь мочеполовой системы &lt;*&gt; - хроническая болезнь почек 3-5 стадии, классифицируемая в соответствии с МКБ-10 по диагнозам N18.0, N18.3-N18.5.</w:t>
      </w:r>
    </w:p>
    <w:p w:rsidR="000429AB" w:rsidRDefault="000429AB">
      <w:pPr>
        <w:pStyle w:val="ConsPlusNormal"/>
        <w:spacing w:before="220"/>
        <w:ind w:firstLine="540"/>
        <w:jc w:val="both"/>
      </w:pPr>
      <w:r>
        <w:t>6. Новообразования &lt;**&gt; из числа:</w:t>
      </w:r>
    </w:p>
    <w:p w:rsidR="000429AB" w:rsidRDefault="000429AB">
      <w:pPr>
        <w:pStyle w:val="ConsPlusNormal"/>
        <w:spacing w:before="220"/>
        <w:ind w:firstLine="540"/>
        <w:jc w:val="both"/>
      </w:pPr>
      <w: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C00-C80, C97.</w:t>
      </w:r>
    </w:p>
    <w:p w:rsidR="000429AB" w:rsidRDefault="000429AB">
      <w:pPr>
        <w:pStyle w:val="ConsPlusNormal"/>
        <w:spacing w:before="220"/>
        <w:ind w:firstLine="540"/>
        <w:jc w:val="both"/>
      </w:pPr>
      <w:r>
        <w:t xml:space="preserve">6.2. Острые лейкозы, </w:t>
      </w:r>
      <w:proofErr w:type="spellStart"/>
      <w:r>
        <w:t>высокозлокачественные</w:t>
      </w:r>
      <w:proofErr w:type="spellEnd"/>
      <w:r>
        <w:t xml:space="preserve"> </w:t>
      </w:r>
      <w:proofErr w:type="spellStart"/>
      <w:r>
        <w:t>лимфомы</w:t>
      </w:r>
      <w:proofErr w:type="spellEnd"/>
      <w:r>
        <w:t xml:space="preserve">,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w:t>
      </w:r>
      <w:proofErr w:type="spellStart"/>
      <w:r>
        <w:t>лимфомы</w:t>
      </w:r>
      <w:proofErr w:type="spellEnd"/>
      <w:r>
        <w:t xml:space="preserve"> &lt;*&gt;, классифицируемые в соответствии с МКБ-10 по диагнозам C81-C96, D46.</w:t>
      </w:r>
    </w:p>
    <w:p w:rsidR="000429AB" w:rsidRDefault="000429AB">
      <w:pPr>
        <w:pStyle w:val="ConsPlusNormal"/>
        <w:spacing w:before="220"/>
        <w:ind w:firstLine="540"/>
        <w:jc w:val="both"/>
      </w:pPr>
      <w:r>
        <w:t>--------------------------------</w:t>
      </w:r>
    </w:p>
    <w:p w:rsidR="000429AB" w:rsidRDefault="000429AB">
      <w:pPr>
        <w:pStyle w:val="ConsPlusNormal"/>
        <w:spacing w:before="220"/>
        <w:ind w:firstLine="540"/>
        <w:jc w:val="both"/>
      </w:pPr>
      <w:r>
        <w:t>&lt;*&gt; При режиме самоизоляции допускается посещение медицинской организации по поводу основного заболевания.</w:t>
      </w:r>
    </w:p>
    <w:p w:rsidR="000429AB" w:rsidRDefault="000429AB">
      <w:pPr>
        <w:pStyle w:val="ConsPlusNormal"/>
        <w:spacing w:before="220"/>
        <w:ind w:firstLine="540"/>
        <w:jc w:val="both"/>
      </w:pPr>
      <w:r>
        <w:t>&lt;**&gt; Самоизоляция не распространяется на пациентов, отнесенных к третьей клинической группе (в онкологии).</w:t>
      </w: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ind w:firstLine="540"/>
        <w:jc w:val="both"/>
      </w:pPr>
    </w:p>
    <w:p w:rsidR="000429AB" w:rsidRDefault="000429AB">
      <w:pPr>
        <w:pStyle w:val="ConsPlusNormal"/>
        <w:jc w:val="right"/>
        <w:outlineLvl w:val="0"/>
      </w:pPr>
      <w:r>
        <w:t>ПРИЛОЖЕНИЕ 4</w:t>
      </w:r>
    </w:p>
    <w:p w:rsidR="000429AB" w:rsidRDefault="000429AB">
      <w:pPr>
        <w:pStyle w:val="ConsPlusNormal"/>
        <w:jc w:val="right"/>
      </w:pPr>
      <w:r>
        <w:t>к постановлению Правительства</w:t>
      </w:r>
    </w:p>
    <w:p w:rsidR="000429AB" w:rsidRDefault="000429AB">
      <w:pPr>
        <w:pStyle w:val="ConsPlusNormal"/>
        <w:jc w:val="right"/>
      </w:pPr>
      <w:r>
        <w:t>Ленинградской области</w:t>
      </w:r>
    </w:p>
    <w:p w:rsidR="000429AB" w:rsidRDefault="000429AB">
      <w:pPr>
        <w:pStyle w:val="ConsPlusNormal"/>
        <w:jc w:val="right"/>
      </w:pPr>
      <w:r>
        <w:t>от 03.04.2020 N 171</w:t>
      </w:r>
    </w:p>
    <w:p w:rsidR="000429AB" w:rsidRDefault="000429AB">
      <w:pPr>
        <w:pStyle w:val="ConsPlusNormal"/>
      </w:pPr>
    </w:p>
    <w:p w:rsidR="000429AB" w:rsidRDefault="000429AB">
      <w:pPr>
        <w:pStyle w:val="ConsPlusTitle"/>
        <w:jc w:val="center"/>
      </w:pPr>
      <w:bookmarkStart w:id="5" w:name="P422"/>
      <w:bookmarkEnd w:id="5"/>
      <w:r>
        <w:t>ПЕРЕЧЕНЬ</w:t>
      </w:r>
    </w:p>
    <w:p w:rsidR="000429AB" w:rsidRDefault="000429AB">
      <w:pPr>
        <w:pStyle w:val="ConsPlusTitle"/>
        <w:jc w:val="center"/>
      </w:pPr>
      <w:r>
        <w:lastRenderedPageBreak/>
        <w:t>НАСЕЛЕННЫХ ПУНКТОВ ЛЕНИНГРАДСКОЙ ОБЛАСТИ В ЦЕЛЯХ РЕАЛИЗАЦИИ</w:t>
      </w:r>
    </w:p>
    <w:p w:rsidR="000429AB" w:rsidRDefault="000429AB">
      <w:pPr>
        <w:pStyle w:val="ConsPlusTitle"/>
        <w:jc w:val="center"/>
      </w:pPr>
      <w:r>
        <w:t>ПОЛОЖЕНИЙ ПОДПУНКТА 12 ПУНКТА 1.21 ПОСТАНОВЛЕНИЯ</w:t>
      </w:r>
    </w:p>
    <w:p w:rsidR="000429AB" w:rsidRDefault="00042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9AB">
        <w:trPr>
          <w:jc w:val="center"/>
        </w:trPr>
        <w:tc>
          <w:tcPr>
            <w:tcW w:w="9294" w:type="dxa"/>
            <w:tcBorders>
              <w:top w:val="nil"/>
              <w:left w:val="single" w:sz="24" w:space="0" w:color="CED3F1"/>
              <w:bottom w:val="nil"/>
              <w:right w:val="single" w:sz="24" w:space="0" w:color="F4F3F8"/>
            </w:tcBorders>
            <w:shd w:val="clear" w:color="auto" w:fill="F4F3F8"/>
          </w:tcPr>
          <w:p w:rsidR="000429AB" w:rsidRDefault="000429AB">
            <w:pPr>
              <w:pStyle w:val="ConsPlusNormal"/>
              <w:jc w:val="center"/>
            </w:pPr>
            <w:r>
              <w:rPr>
                <w:color w:val="392C69"/>
              </w:rPr>
              <w:t>Список изменяющих документов</w:t>
            </w:r>
          </w:p>
          <w:p w:rsidR="000429AB" w:rsidRDefault="000429AB">
            <w:pPr>
              <w:pStyle w:val="ConsPlusNormal"/>
              <w:jc w:val="center"/>
            </w:pPr>
            <w:r>
              <w:rPr>
                <w:color w:val="392C69"/>
              </w:rPr>
              <w:t xml:space="preserve">(введен </w:t>
            </w:r>
            <w:hyperlink r:id="rId171" w:history="1">
              <w:r>
                <w:rPr>
                  <w:color w:val="0000FF"/>
                </w:rPr>
                <w:t>Постановлением</w:t>
              </w:r>
            </w:hyperlink>
            <w:r>
              <w:rPr>
                <w:color w:val="392C69"/>
              </w:rPr>
              <w:t xml:space="preserve"> Правительства Ленинградской области</w:t>
            </w:r>
          </w:p>
          <w:p w:rsidR="000429AB" w:rsidRDefault="000429AB">
            <w:pPr>
              <w:pStyle w:val="ConsPlusNormal"/>
              <w:jc w:val="center"/>
            </w:pPr>
            <w:r>
              <w:rPr>
                <w:color w:val="392C69"/>
              </w:rPr>
              <w:t>от 24.04.2020 N 243)</w:t>
            </w:r>
          </w:p>
        </w:tc>
      </w:tr>
    </w:tbl>
    <w:p w:rsidR="000429AB" w:rsidRDefault="00042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29AB">
        <w:tc>
          <w:tcPr>
            <w:tcW w:w="9071" w:type="dxa"/>
            <w:tcBorders>
              <w:left w:val="single" w:sz="4" w:space="0" w:color="auto"/>
              <w:right w:val="single" w:sz="4" w:space="0" w:color="auto"/>
            </w:tcBorders>
          </w:tcPr>
          <w:p w:rsidR="000429AB" w:rsidRDefault="000429AB">
            <w:pPr>
              <w:pStyle w:val="ConsPlusNormal"/>
            </w:pPr>
            <w:r>
              <w:t>г. Пикалево</w:t>
            </w:r>
          </w:p>
        </w:tc>
      </w:tr>
      <w:tr w:rsidR="000429AB">
        <w:tc>
          <w:tcPr>
            <w:tcW w:w="9071" w:type="dxa"/>
            <w:tcBorders>
              <w:left w:val="single" w:sz="4" w:space="0" w:color="auto"/>
              <w:right w:val="single" w:sz="4" w:space="0" w:color="auto"/>
            </w:tcBorders>
          </w:tcPr>
          <w:p w:rsidR="000429AB" w:rsidRDefault="000429AB">
            <w:pPr>
              <w:pStyle w:val="ConsPlusNormal"/>
            </w:pPr>
            <w:r>
              <w:t xml:space="preserve">г. </w:t>
            </w:r>
            <w:proofErr w:type="spellStart"/>
            <w:r>
              <w:t>Мурино</w:t>
            </w:r>
            <w:proofErr w:type="spellEnd"/>
          </w:p>
        </w:tc>
      </w:tr>
      <w:tr w:rsidR="000429AB">
        <w:tc>
          <w:tcPr>
            <w:tcW w:w="9071" w:type="dxa"/>
            <w:tcBorders>
              <w:left w:val="single" w:sz="4" w:space="0" w:color="auto"/>
              <w:right w:val="single" w:sz="4" w:space="0" w:color="auto"/>
            </w:tcBorders>
          </w:tcPr>
          <w:p w:rsidR="000429AB" w:rsidRDefault="000429AB">
            <w:pPr>
              <w:pStyle w:val="ConsPlusNormal"/>
            </w:pPr>
            <w:r>
              <w:t>г. Всеволожск</w:t>
            </w:r>
          </w:p>
        </w:tc>
      </w:tr>
      <w:tr w:rsidR="000429AB">
        <w:tc>
          <w:tcPr>
            <w:tcW w:w="9071" w:type="dxa"/>
            <w:tcBorders>
              <w:left w:val="single" w:sz="4" w:space="0" w:color="auto"/>
              <w:right w:val="single" w:sz="4" w:space="0" w:color="auto"/>
            </w:tcBorders>
          </w:tcPr>
          <w:p w:rsidR="000429AB" w:rsidRDefault="000429AB">
            <w:pPr>
              <w:pStyle w:val="ConsPlusNormal"/>
            </w:pPr>
            <w:r>
              <w:t xml:space="preserve">г. </w:t>
            </w:r>
            <w:proofErr w:type="spellStart"/>
            <w:r>
              <w:t>Кудрово</w:t>
            </w:r>
            <w:proofErr w:type="spellEnd"/>
          </w:p>
        </w:tc>
      </w:tr>
      <w:tr w:rsidR="000429AB">
        <w:tc>
          <w:tcPr>
            <w:tcW w:w="9071" w:type="dxa"/>
            <w:tcBorders>
              <w:left w:val="single" w:sz="4" w:space="0" w:color="auto"/>
              <w:right w:val="single" w:sz="4" w:space="0" w:color="auto"/>
            </w:tcBorders>
          </w:tcPr>
          <w:p w:rsidR="000429AB" w:rsidRDefault="000429AB">
            <w:pPr>
              <w:pStyle w:val="ConsPlusNormal"/>
            </w:pPr>
            <w:r>
              <w:t>г. Сертолово</w:t>
            </w:r>
          </w:p>
        </w:tc>
      </w:tr>
      <w:tr w:rsidR="000429AB">
        <w:tc>
          <w:tcPr>
            <w:tcW w:w="9071" w:type="dxa"/>
            <w:tcBorders>
              <w:left w:val="single" w:sz="4" w:space="0" w:color="auto"/>
              <w:right w:val="single" w:sz="4" w:space="0" w:color="auto"/>
            </w:tcBorders>
          </w:tcPr>
          <w:p w:rsidR="000429AB" w:rsidRDefault="000429AB">
            <w:pPr>
              <w:pStyle w:val="ConsPlusNormal"/>
            </w:pPr>
            <w:r>
              <w:t>г. Выборг</w:t>
            </w:r>
          </w:p>
        </w:tc>
      </w:tr>
      <w:tr w:rsidR="000429AB">
        <w:tc>
          <w:tcPr>
            <w:tcW w:w="9071" w:type="dxa"/>
            <w:tcBorders>
              <w:left w:val="single" w:sz="4" w:space="0" w:color="auto"/>
              <w:right w:val="single" w:sz="4" w:space="0" w:color="auto"/>
            </w:tcBorders>
          </w:tcPr>
          <w:p w:rsidR="000429AB" w:rsidRDefault="000429AB">
            <w:pPr>
              <w:pStyle w:val="ConsPlusNormal"/>
            </w:pPr>
            <w:r>
              <w:t>г. Гатчина</w:t>
            </w:r>
          </w:p>
        </w:tc>
      </w:tr>
      <w:tr w:rsidR="000429AB">
        <w:tc>
          <w:tcPr>
            <w:tcW w:w="9071" w:type="dxa"/>
            <w:tcBorders>
              <w:left w:val="single" w:sz="4" w:space="0" w:color="auto"/>
              <w:right w:val="single" w:sz="4" w:space="0" w:color="auto"/>
            </w:tcBorders>
          </w:tcPr>
          <w:p w:rsidR="000429AB" w:rsidRDefault="000429AB">
            <w:pPr>
              <w:pStyle w:val="ConsPlusNormal"/>
            </w:pPr>
            <w:r>
              <w:t>г. Тосно</w:t>
            </w:r>
          </w:p>
        </w:tc>
      </w:tr>
      <w:tr w:rsidR="000429AB">
        <w:tc>
          <w:tcPr>
            <w:tcW w:w="9071" w:type="dxa"/>
            <w:tcBorders>
              <w:left w:val="single" w:sz="4" w:space="0" w:color="auto"/>
              <w:right w:val="single" w:sz="4" w:space="0" w:color="auto"/>
            </w:tcBorders>
          </w:tcPr>
          <w:p w:rsidR="000429AB" w:rsidRDefault="000429AB">
            <w:pPr>
              <w:pStyle w:val="ConsPlusNormal"/>
            </w:pPr>
            <w:r>
              <w:t>п. Янино-1</w:t>
            </w:r>
          </w:p>
        </w:tc>
      </w:tr>
      <w:tr w:rsidR="000429AB">
        <w:tc>
          <w:tcPr>
            <w:tcW w:w="9071" w:type="dxa"/>
            <w:tcBorders>
              <w:left w:val="single" w:sz="4" w:space="0" w:color="auto"/>
              <w:right w:val="single" w:sz="4" w:space="0" w:color="auto"/>
            </w:tcBorders>
          </w:tcPr>
          <w:p w:rsidR="000429AB" w:rsidRDefault="000429AB">
            <w:pPr>
              <w:pStyle w:val="ConsPlusNormal"/>
            </w:pPr>
            <w:r>
              <w:t xml:space="preserve">д. Новое </w:t>
            </w:r>
            <w:proofErr w:type="spellStart"/>
            <w:r>
              <w:t>Девяткино</w:t>
            </w:r>
            <w:proofErr w:type="spellEnd"/>
          </w:p>
        </w:tc>
      </w:tr>
      <w:tr w:rsidR="000429AB">
        <w:tc>
          <w:tcPr>
            <w:tcW w:w="9071" w:type="dxa"/>
            <w:tcBorders>
              <w:left w:val="single" w:sz="4" w:space="0" w:color="auto"/>
              <w:right w:val="single" w:sz="4" w:space="0" w:color="auto"/>
            </w:tcBorders>
          </w:tcPr>
          <w:p w:rsidR="000429AB" w:rsidRDefault="000429AB">
            <w:pPr>
              <w:pStyle w:val="ConsPlusNormal"/>
            </w:pPr>
            <w:r>
              <w:t xml:space="preserve">д. </w:t>
            </w:r>
            <w:proofErr w:type="spellStart"/>
            <w:r>
              <w:t>Щеглово</w:t>
            </w:r>
            <w:proofErr w:type="spellEnd"/>
          </w:p>
        </w:tc>
      </w:tr>
      <w:tr w:rsidR="000429AB">
        <w:tc>
          <w:tcPr>
            <w:tcW w:w="9071" w:type="dxa"/>
            <w:tcBorders>
              <w:left w:val="single" w:sz="4" w:space="0" w:color="auto"/>
              <w:right w:val="single" w:sz="4" w:space="0" w:color="auto"/>
            </w:tcBorders>
          </w:tcPr>
          <w:p w:rsidR="000429AB" w:rsidRDefault="000429AB">
            <w:pPr>
              <w:pStyle w:val="ConsPlusNormal"/>
            </w:pPr>
            <w:r>
              <w:t>п. им. Морозова</w:t>
            </w:r>
          </w:p>
        </w:tc>
      </w:tr>
      <w:tr w:rsidR="000429AB">
        <w:tc>
          <w:tcPr>
            <w:tcW w:w="9071" w:type="dxa"/>
            <w:tcBorders>
              <w:left w:val="single" w:sz="4" w:space="0" w:color="auto"/>
              <w:right w:val="single" w:sz="4" w:space="0" w:color="auto"/>
            </w:tcBorders>
          </w:tcPr>
          <w:p w:rsidR="000429AB" w:rsidRDefault="000429AB">
            <w:pPr>
              <w:pStyle w:val="ConsPlusNormal"/>
            </w:pPr>
            <w:r>
              <w:t>д. Старая</w:t>
            </w:r>
          </w:p>
        </w:tc>
      </w:tr>
      <w:tr w:rsidR="000429AB">
        <w:tc>
          <w:tcPr>
            <w:tcW w:w="9071" w:type="dxa"/>
            <w:tcBorders>
              <w:left w:val="single" w:sz="4" w:space="0" w:color="auto"/>
              <w:right w:val="single" w:sz="4" w:space="0" w:color="auto"/>
            </w:tcBorders>
          </w:tcPr>
          <w:p w:rsidR="000429AB" w:rsidRDefault="000429AB">
            <w:pPr>
              <w:pStyle w:val="ConsPlusNormal"/>
            </w:pPr>
            <w:r>
              <w:t>д. Новосергиевка</w:t>
            </w:r>
          </w:p>
        </w:tc>
      </w:tr>
      <w:tr w:rsidR="000429AB">
        <w:tc>
          <w:tcPr>
            <w:tcW w:w="9071" w:type="dxa"/>
            <w:tcBorders>
              <w:left w:val="single" w:sz="4" w:space="0" w:color="auto"/>
              <w:right w:val="single" w:sz="4" w:space="0" w:color="auto"/>
            </w:tcBorders>
          </w:tcPr>
          <w:p w:rsidR="000429AB" w:rsidRDefault="000429AB">
            <w:pPr>
              <w:pStyle w:val="ConsPlusNormal"/>
            </w:pPr>
            <w:r>
              <w:t>п. Бугры</w:t>
            </w:r>
          </w:p>
        </w:tc>
      </w:tr>
      <w:tr w:rsidR="000429AB">
        <w:tc>
          <w:tcPr>
            <w:tcW w:w="9071" w:type="dxa"/>
            <w:tcBorders>
              <w:left w:val="single" w:sz="4" w:space="0" w:color="auto"/>
              <w:right w:val="single" w:sz="4" w:space="0" w:color="auto"/>
            </w:tcBorders>
          </w:tcPr>
          <w:p w:rsidR="000429AB" w:rsidRDefault="000429AB">
            <w:pPr>
              <w:pStyle w:val="ConsPlusNormal"/>
            </w:pPr>
            <w:r>
              <w:t xml:space="preserve">п. </w:t>
            </w:r>
            <w:proofErr w:type="spellStart"/>
            <w:r>
              <w:t>Гончарово</w:t>
            </w:r>
            <w:proofErr w:type="spellEnd"/>
          </w:p>
        </w:tc>
      </w:tr>
      <w:tr w:rsidR="000429AB">
        <w:tc>
          <w:tcPr>
            <w:tcW w:w="9071" w:type="dxa"/>
            <w:tcBorders>
              <w:left w:val="single" w:sz="4" w:space="0" w:color="auto"/>
              <w:right w:val="single" w:sz="4" w:space="0" w:color="auto"/>
            </w:tcBorders>
          </w:tcPr>
          <w:p w:rsidR="000429AB" w:rsidRDefault="000429AB">
            <w:pPr>
              <w:pStyle w:val="ConsPlusNormal"/>
            </w:pPr>
            <w:r>
              <w:t>п. Первомайское</w:t>
            </w:r>
          </w:p>
        </w:tc>
      </w:tr>
      <w:tr w:rsidR="000429AB">
        <w:tc>
          <w:tcPr>
            <w:tcW w:w="9071" w:type="dxa"/>
            <w:tcBorders>
              <w:left w:val="single" w:sz="4" w:space="0" w:color="auto"/>
              <w:right w:val="single" w:sz="4" w:space="0" w:color="auto"/>
            </w:tcBorders>
          </w:tcPr>
          <w:p w:rsidR="000429AB" w:rsidRDefault="000429AB">
            <w:pPr>
              <w:pStyle w:val="ConsPlusNormal"/>
            </w:pPr>
            <w:proofErr w:type="spellStart"/>
            <w:r>
              <w:t>п.г.т</w:t>
            </w:r>
            <w:proofErr w:type="spellEnd"/>
            <w:r>
              <w:t>. Рощино</w:t>
            </w:r>
          </w:p>
        </w:tc>
      </w:tr>
    </w:tbl>
    <w:p w:rsidR="000429AB" w:rsidRDefault="000429AB">
      <w:pPr>
        <w:pStyle w:val="ConsPlusNormal"/>
      </w:pPr>
    </w:p>
    <w:p w:rsidR="000429AB" w:rsidRDefault="000429AB">
      <w:pPr>
        <w:pStyle w:val="ConsPlusNormal"/>
      </w:pPr>
    </w:p>
    <w:p w:rsidR="000429AB" w:rsidRDefault="000429AB">
      <w:pPr>
        <w:pStyle w:val="ConsPlusNormal"/>
        <w:pBdr>
          <w:top w:val="single" w:sz="6" w:space="0" w:color="auto"/>
        </w:pBdr>
        <w:spacing w:before="100" w:after="100"/>
        <w:jc w:val="both"/>
        <w:rPr>
          <w:sz w:val="2"/>
          <w:szCs w:val="2"/>
        </w:rPr>
      </w:pPr>
    </w:p>
    <w:p w:rsidR="00C116E3" w:rsidRDefault="00DA2A23"/>
    <w:sectPr w:rsidR="00C116E3" w:rsidSect="00B1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AB"/>
    <w:rsid w:val="000429AB"/>
    <w:rsid w:val="00785F4C"/>
    <w:rsid w:val="00B54426"/>
    <w:rsid w:val="00DA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A3012-7A6B-4EDC-941F-D3C755A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45F38CD571D6091E74E3659A2F3DBEEAAE6A56F9D65DF184DB3542A1D358022DB95D4D0F25998102189237C00B268020DB3E56BB5CC6CCn348N" TargetMode="External"/><Relationship Id="rId117" Type="http://schemas.openxmlformats.org/officeDocument/2006/relationships/hyperlink" Target="consultantplus://offline/ref=1A45F38CD571D6091E74E3659A2F3DBEEAAF6D59F0D25DF184DB3542A1D358022DB95D4D0F219D8402189237C00B268020DB3E56BB5CC6CCn348N" TargetMode="External"/><Relationship Id="rId21" Type="http://schemas.openxmlformats.org/officeDocument/2006/relationships/hyperlink" Target="consultantplus://offline/ref=1A45F38CD571D6091E74FC748F2F3DBEEBA86958F3DC5DF184DB3542A1D358022DB95D4D0F25998007189237C00B268020DB3E56BB5CC6CCn348N" TargetMode="External"/><Relationship Id="rId42" Type="http://schemas.openxmlformats.org/officeDocument/2006/relationships/hyperlink" Target="consultantplus://offline/ref=1A45F38CD571D6091E74E3659A2F3DBEEAAE6453F0D25DF184DB3542A1D358022DB95D4D0F25998102189237C00B268020DB3E56BB5CC6CCn348N" TargetMode="External"/><Relationship Id="rId47" Type="http://schemas.openxmlformats.org/officeDocument/2006/relationships/hyperlink" Target="consultantplus://offline/ref=1A45F38CD571D6091E74FC748F2F3DBEEBA86957F0D35DF184DB3542A1D358022DB95D4D0F25998803189237C00B268020DB3E56BB5CC6CCn348N" TargetMode="External"/><Relationship Id="rId63" Type="http://schemas.openxmlformats.org/officeDocument/2006/relationships/hyperlink" Target="consultantplus://offline/ref=1A45F38CD571D6091E74E3659A2F3DBEEAAF6D59F0D25DF184DB3542A1D358022DB95D4D0F259E8105189237C00B268020DB3E56BB5CC6CCn348N" TargetMode="External"/><Relationship Id="rId68" Type="http://schemas.openxmlformats.org/officeDocument/2006/relationships/hyperlink" Target="consultantplus://offline/ref=1A45F38CD571D6091E74E3659A2F3DBEEAAF6D59F0D25DF184DB3542A1D358022DB95D4D0F249B8700189237C00B268020DB3E56BB5CC6CCn348N" TargetMode="External"/><Relationship Id="rId84" Type="http://schemas.openxmlformats.org/officeDocument/2006/relationships/hyperlink" Target="consultantplus://offline/ref=1A45F38CD571D6091E74E3659A2F3DBEEAAF6D59F0D25DF184DB3542A1D358022DB95D4D0F279F8008189237C00B268020DB3E56BB5CC6CCn348N" TargetMode="External"/><Relationship Id="rId89" Type="http://schemas.openxmlformats.org/officeDocument/2006/relationships/hyperlink" Target="consultantplus://offline/ref=1A45F38CD571D6091E74E3659A2F3DBEEAAF6D59F0D25DF184DB3542A1D358022DB95D4D0F27918202189237C00B268020DB3E56BB5CC6CCn348N" TargetMode="External"/><Relationship Id="rId112" Type="http://schemas.openxmlformats.org/officeDocument/2006/relationships/hyperlink" Target="consultantplus://offline/ref=1A45F38CD571D6091E74E3659A2F3DBEEAAF6D59F0D25DF184DB3542A1D358022DB95D4D0F219B8604189237C00B268020DB3E56BB5CC6CCn348N" TargetMode="External"/><Relationship Id="rId133" Type="http://schemas.openxmlformats.org/officeDocument/2006/relationships/hyperlink" Target="consultantplus://offline/ref=1A45F38CD571D6091E74FC748F2F3DBEEBA86852F5D05DF184DB3542A1D358022DB95D4D0F25998405189237C00B268020DB3E56BB5CC6CCn348N" TargetMode="External"/><Relationship Id="rId138" Type="http://schemas.openxmlformats.org/officeDocument/2006/relationships/hyperlink" Target="consultantplus://offline/ref=1A45F38CD571D6091E74E3659A2F3DBEEAAF6D59F0D25DF184DB3542A1D358022DB95D4D0F209B8301189237C00B268020DB3E56BB5CC6CCn348N" TargetMode="External"/><Relationship Id="rId154" Type="http://schemas.openxmlformats.org/officeDocument/2006/relationships/hyperlink" Target="consultantplus://offline/ref=1A45F38CD571D6091E74FC748F2F3DBEEBA86957F0D35DF184DB3542A1D358022DB95D4D0F25988801189237C00B268020DB3E56BB5CC6CCn348N" TargetMode="External"/><Relationship Id="rId159" Type="http://schemas.openxmlformats.org/officeDocument/2006/relationships/hyperlink" Target="consultantplus://offline/ref=1A45F38CD571D6091E74E3659A2F3DBEEAAF6D59F0D25DF184DB3542A1D358022DB95D4D0F219E8906189237C00B268020DB3E56BB5CC6CCn348N" TargetMode="External"/><Relationship Id="rId170" Type="http://schemas.openxmlformats.org/officeDocument/2006/relationships/hyperlink" Target="consultantplus://offline/ref=1A45F38CD571D6091E74FC748F2F3DBEEBA86957F0D35DF184DB3542A1D358022DB95D4D0F25988909189237C00B268020DB3E56BB5CC6CCn348N" TargetMode="External"/><Relationship Id="rId16" Type="http://schemas.openxmlformats.org/officeDocument/2006/relationships/hyperlink" Target="consultantplus://offline/ref=1A45F38CD571D6091E74FC748F2F3DBEEBA86851F3DD5DF184DB3542A1D358022DB95D4D0F25918609189237C00B268020DB3E56BB5CC6CCn348N" TargetMode="External"/><Relationship Id="rId107" Type="http://schemas.openxmlformats.org/officeDocument/2006/relationships/hyperlink" Target="consultantplus://offline/ref=1A45F38CD571D6091E74E3659A2F3DBEEAAF6D59F0D25DF184DB3542A1D358022DB95D4D0F21998201189237C00B268020DB3E56BB5CC6CCn348N" TargetMode="External"/><Relationship Id="rId11" Type="http://schemas.openxmlformats.org/officeDocument/2006/relationships/hyperlink" Target="consultantplus://offline/ref=1A45F38CD571D6091E74FC748F2F3DBEEBA86959F5DC5DF184DB3542A1D358022DB95D4D0F25998007189237C00B268020DB3E56BB5CC6CCn348N" TargetMode="External"/><Relationship Id="rId32" Type="http://schemas.openxmlformats.org/officeDocument/2006/relationships/hyperlink" Target="consultantplus://offline/ref=1A45F38CD571D6091E74E3659A2F3DBEEAAF6D59F0D25DF184DB3542A1D358023FB905410D2C8780050DC46686n54EN" TargetMode="External"/><Relationship Id="rId37" Type="http://schemas.openxmlformats.org/officeDocument/2006/relationships/hyperlink" Target="consultantplus://offline/ref=1A45F38CD571D6091E74FC748F2F3DBEEBA86852F5D05DF184DB3542A1D358022DB95D4D0F25998204189237C00B268020DB3E56BB5CC6CCn348N" TargetMode="External"/><Relationship Id="rId53" Type="http://schemas.openxmlformats.org/officeDocument/2006/relationships/hyperlink" Target="consultantplus://offline/ref=1A45F38CD571D6091E74FC748F2F3DBEEBA86952F4DD5DF184DB3542A1D358023FB905410D2C8780050DC46686n54EN" TargetMode="External"/><Relationship Id="rId58" Type="http://schemas.openxmlformats.org/officeDocument/2006/relationships/hyperlink" Target="consultantplus://offline/ref=1A45F38CD571D6091E74E3659A2F3DBEEAAF6D59F0D25DF184DB3542A1D358022DB95D4D0F25988307189237C00B268020DB3E56BB5CC6CCn348N" TargetMode="External"/><Relationship Id="rId74" Type="http://schemas.openxmlformats.org/officeDocument/2006/relationships/hyperlink" Target="consultantplus://offline/ref=1A45F38CD571D6091E74E3659A2F3DBEEAAF6D59F0D25DF184DB3542A1D358022DB95D4D0F249C8606189237C00B268020DB3E56BB5CC6CCn348N" TargetMode="External"/><Relationship Id="rId79" Type="http://schemas.openxmlformats.org/officeDocument/2006/relationships/hyperlink" Target="consultantplus://offline/ref=1A45F38CD571D6091E74E3659A2F3DBEEAAF6D59F0D25DF184DB3542A1D358022DB95D4D0F209F8509189237C00B268020DB3E56BB5CC6CCn348N" TargetMode="External"/><Relationship Id="rId102" Type="http://schemas.openxmlformats.org/officeDocument/2006/relationships/hyperlink" Target="consultantplus://offline/ref=1A45F38CD571D6091E74E3659A2F3DBEEAAF6D59F0D25DF184DB3542A1D358022DB95D4D0F26918309189237C00B268020DB3E56BB5CC6CCn348N" TargetMode="External"/><Relationship Id="rId123" Type="http://schemas.openxmlformats.org/officeDocument/2006/relationships/hyperlink" Target="consultantplus://offline/ref=1A45F38CD571D6091E74FC748F2F3DBEEBA86958F3DC5DF184DB3542A1D358022DB95D4D0F25998109189237C00B268020DB3E56BB5CC6CCn348N" TargetMode="External"/><Relationship Id="rId128" Type="http://schemas.openxmlformats.org/officeDocument/2006/relationships/hyperlink" Target="consultantplus://offline/ref=1A45F38CD571D6091E74E3659A2F3DBEEAAF6D59F0D25DF184DB3542A1D358022DB95D4D0F21908200189237C00B268020DB3E56BB5CC6CCn348N" TargetMode="External"/><Relationship Id="rId144" Type="http://schemas.openxmlformats.org/officeDocument/2006/relationships/hyperlink" Target="consultantplus://offline/ref=1A45F38CD571D6091E74E3659A2F3DBEEAAF6D59F0D25DF184DB3542A1D358022DB95D4D0F20918200189237C00B268020DB3E56BB5CC6CCn348N" TargetMode="External"/><Relationship Id="rId149" Type="http://schemas.openxmlformats.org/officeDocument/2006/relationships/hyperlink" Target="consultantplus://offline/ref=1A45F38CD571D6091E74E3659A2F3DBEEAAF6D59F0D25DF184DB3542A1D358022DB95D4D0F209C8504189237C00B268020DB3E56BB5CC6CCn348N" TargetMode="External"/><Relationship Id="rId5" Type="http://schemas.openxmlformats.org/officeDocument/2006/relationships/hyperlink" Target="consultantplus://offline/ref=1A45F38CD571D6091E74FC748F2F3DBEEBA86957F0D35DF184DB3542A1D358022DB95D4D0F25998004189237C00B268020DB3E56BB5CC6CCn348N" TargetMode="External"/><Relationship Id="rId90" Type="http://schemas.openxmlformats.org/officeDocument/2006/relationships/hyperlink" Target="consultantplus://offline/ref=1A45F38CD571D6091E74E3659A2F3DBEEAAF6D59F0D25DF184DB3542A1D358022DB95D4D0F27918301189237C00B268020DB3E56BB5CC6CCn348N" TargetMode="External"/><Relationship Id="rId95" Type="http://schemas.openxmlformats.org/officeDocument/2006/relationships/hyperlink" Target="consultantplus://offline/ref=1A45F38CD571D6091E74E3659A2F3DBEEAAF6D59F0D25DF184DB3542A1D358022DB95D4D0F26998108189237C00B268020DB3E56BB5CC6CCn348N" TargetMode="External"/><Relationship Id="rId160" Type="http://schemas.openxmlformats.org/officeDocument/2006/relationships/hyperlink" Target="consultantplus://offline/ref=1A45F38CD571D6091E74E3659A2F3DBEEAAF6D59F0D25DF184DB3542A1D358022DB95D4D0F21918100189237C00B268020DB3E56BB5CC6CCn348N" TargetMode="External"/><Relationship Id="rId165" Type="http://schemas.openxmlformats.org/officeDocument/2006/relationships/hyperlink" Target="consultantplus://offline/ref=1A45F38CD571D6091E74E3659A2F3DBEEAAF6D59F0D25DF184DB3542A1D358022DB95D4D0F20988002189237C00B268020DB3E56BB5CC6CCn348N" TargetMode="External"/><Relationship Id="rId22" Type="http://schemas.openxmlformats.org/officeDocument/2006/relationships/hyperlink" Target="consultantplus://offline/ref=1A45F38CD571D6091E74FC748F2F3DBEEBA86852F5D05DF184DB3542A1D358022DB95D4D0F25998102189237C00B268020DB3E56BB5CC6CCn348N" TargetMode="External"/><Relationship Id="rId27" Type="http://schemas.openxmlformats.org/officeDocument/2006/relationships/hyperlink" Target="consultantplus://offline/ref=1A45F38CD571D6091E74FC748F2F3DBEEBA86852F5D05DF184DB3542A1D358022DB95D4D0F25998104189237C00B268020DB3E56BB5CC6CCn348N" TargetMode="External"/><Relationship Id="rId43" Type="http://schemas.openxmlformats.org/officeDocument/2006/relationships/hyperlink" Target="consultantplus://offline/ref=1A45F38CD571D6091E74FC748F2F3DBEEBA86957F0D35DF184DB3542A1D358022DB95D4D0F25998608189237C00B268020DB3E56BB5CC6CCn348N" TargetMode="External"/><Relationship Id="rId48" Type="http://schemas.openxmlformats.org/officeDocument/2006/relationships/hyperlink" Target="consultantplus://offline/ref=1A45F38CD571D6091E74FC748F2F3DBEEBA86852F5D05DF184DB3542A1D358022DB95D4D0F25998306189237C00B268020DB3E56BB5CC6CCn348N" TargetMode="External"/><Relationship Id="rId64" Type="http://schemas.openxmlformats.org/officeDocument/2006/relationships/hyperlink" Target="consultantplus://offline/ref=1A45F38CD571D6091E74E3659A2F3DBEEAAF6D59F0D25DF184DB3542A1D358022DB95D4D0F24998200189237C00B268020DB3E56BB5CC6CCn348N" TargetMode="External"/><Relationship Id="rId69" Type="http://schemas.openxmlformats.org/officeDocument/2006/relationships/hyperlink" Target="consultantplus://offline/ref=1A45F38CD571D6091E74E3659A2F3DBEEAAF6D59F0D25DF184DB3542A1D358022DB95D4D0F249A8203189237C00B268020DB3E56BB5CC6CCn348N" TargetMode="External"/><Relationship Id="rId113" Type="http://schemas.openxmlformats.org/officeDocument/2006/relationships/hyperlink" Target="consultantplus://offline/ref=1A45F38CD571D6091E74E3659A2F3DBEEAAF6D59F0D25DF184DB3542A1D358022DB95D4D0F219A8006189237C00B268020DB3E56BB5CC6CCn348N" TargetMode="External"/><Relationship Id="rId118" Type="http://schemas.openxmlformats.org/officeDocument/2006/relationships/hyperlink" Target="consultantplus://offline/ref=1A45F38CD571D6091E74E3659A2F3DBEEAAF6D59F0D25DF184DB3542A1D358022DB95D4D0F219C8207189237C00B268020DB3E56BB5CC6CCn348N" TargetMode="External"/><Relationship Id="rId134" Type="http://schemas.openxmlformats.org/officeDocument/2006/relationships/hyperlink" Target="consultantplus://offline/ref=1A45F38CD571D6091E74E3659A2F3DBEEAAF6D59F0D25DF184DB3542A1D358022DB95D4D0F20988404189237C00B268020DB3E56BB5CC6CCn348N" TargetMode="External"/><Relationship Id="rId139" Type="http://schemas.openxmlformats.org/officeDocument/2006/relationships/hyperlink" Target="consultantplus://offline/ref=1A45F38CD571D6091E74E3659A2F3DBEEAAF6D59F0D25DF184DB3542A1D358022DB95D4D0F209A8801189237C00B268020DB3E56BB5CC6CCn348N" TargetMode="External"/><Relationship Id="rId80" Type="http://schemas.openxmlformats.org/officeDocument/2006/relationships/hyperlink" Target="consultantplus://offline/ref=1A45F38CD571D6091E74E3659A2F3DBEEAAF6D59F0D25DF184DB3542A1D358022DB95D4D0F27988206189237C00B268020DB3E56BB5CC6CCn348N" TargetMode="External"/><Relationship Id="rId85" Type="http://schemas.openxmlformats.org/officeDocument/2006/relationships/hyperlink" Target="consultantplus://offline/ref=1A45F38CD571D6091E74E3659A2F3DBEEAAF6D59F0D25DF184DB3542A1D358022DB95D4D0F279F8203189237C00B268020DB3E56BB5CC6CCn348N" TargetMode="External"/><Relationship Id="rId150" Type="http://schemas.openxmlformats.org/officeDocument/2006/relationships/hyperlink" Target="consultantplus://offline/ref=1A45F38CD571D6091E74E3659A2F3DBEEAAF6D59F0D25DF184DB3542A1D358022DB95D4D0F20918602189237C00B268020DB3E56BB5CC6CCn348N" TargetMode="External"/><Relationship Id="rId155" Type="http://schemas.openxmlformats.org/officeDocument/2006/relationships/hyperlink" Target="consultantplus://offline/ref=1A45F38CD571D6091E74E3659A2F3DBEEAAF6D59F0D25DF184DB3542A1D358022DB95D4D0F219C8207189237C00B268020DB3E56BB5CC6CCn348N" TargetMode="External"/><Relationship Id="rId171" Type="http://schemas.openxmlformats.org/officeDocument/2006/relationships/hyperlink" Target="consultantplus://offline/ref=1A45F38CD571D6091E74FC748F2F3DBEEBA86852F5D05DF184DB3542A1D358022DB95D4D0F25998307189237C00B268020DB3E56BB5CC6CCn348N" TargetMode="External"/><Relationship Id="rId12" Type="http://schemas.openxmlformats.org/officeDocument/2006/relationships/hyperlink" Target="consultantplus://offline/ref=1A45F38CD571D6091E74E3659A2F3DBEEAAE6955F2DD5DF184DB3542A1D358022DB95D4D0F25998101189237C00B268020DB3E56BB5CC6CCn348N" TargetMode="External"/><Relationship Id="rId17" Type="http://schemas.openxmlformats.org/officeDocument/2006/relationships/hyperlink" Target="consultantplus://offline/ref=1A45F38CD571D6091E74E3659A2F3DBEEAAE6453F0D25DF184DB3542A1D358022DB95D4D0F25998102189237C00B268020DB3E56BB5CC6CCn348N" TargetMode="External"/><Relationship Id="rId33" Type="http://schemas.openxmlformats.org/officeDocument/2006/relationships/hyperlink" Target="consultantplus://offline/ref=1A45F38CD571D6091E74E3659A2F3DBEEAAA6457F8D05DF184DB3542A1D358023FB905410D2C8780050DC46686n54EN" TargetMode="External"/><Relationship Id="rId38" Type="http://schemas.openxmlformats.org/officeDocument/2006/relationships/hyperlink" Target="consultantplus://offline/ref=1A45F38CD571D6091E74FC748F2F3DBEEBA86852F5D05DF184DB3542A1D358022DB95D4D0F25998206189237C00B268020DB3E56BB5CC6CCn348N" TargetMode="External"/><Relationship Id="rId59" Type="http://schemas.openxmlformats.org/officeDocument/2006/relationships/hyperlink" Target="consultantplus://offline/ref=1A45F38CD571D6091E74E3659A2F3DBEEAAF6D59F0D25DF184DB3542A1D358022DB95D4D0F259A8904189237C00B268020DB3E56BB5CC6CCn348N" TargetMode="External"/><Relationship Id="rId103" Type="http://schemas.openxmlformats.org/officeDocument/2006/relationships/hyperlink" Target="consultantplus://offline/ref=1A45F38CD571D6091E74E3659A2F3DBEEAAF6D59F0D25DF184DB3542A1D358022DB95D4D0F20918100189237C00B268020DB3E56BB5CC6CCn348N" TargetMode="External"/><Relationship Id="rId108" Type="http://schemas.openxmlformats.org/officeDocument/2006/relationships/hyperlink" Target="consultantplus://offline/ref=1A45F38CD571D6091E74E3659A2F3DBEEAAF6D59F0D25DF184DB3542A1D358022DB95D4D0F21998204189237C00B268020DB3E56BB5CC6CCn348N" TargetMode="External"/><Relationship Id="rId124" Type="http://schemas.openxmlformats.org/officeDocument/2006/relationships/hyperlink" Target="consultantplus://offline/ref=1A45F38CD571D6091E74E3659A2F3DBEEAAF6D59F0D25DF184DB3542A1D358022DB95D4D0F219E8205189237C00B268020DB3E56BB5CC6CCn348N" TargetMode="External"/><Relationship Id="rId129" Type="http://schemas.openxmlformats.org/officeDocument/2006/relationships/hyperlink" Target="consultantplus://offline/ref=1A45F38CD571D6091E74E3659A2F3DBEEAAF6D59F0D25DF184DB3542A1D358022DB95D4D0F21908705189237C00B268020DB3E56BB5CC6CCn348N" TargetMode="External"/><Relationship Id="rId54" Type="http://schemas.openxmlformats.org/officeDocument/2006/relationships/hyperlink" Target="consultantplus://offline/ref=1A45F38CD571D6091E74FC748F2F3DBEEBA86958F3DC5DF184DB3542A1D358022DB95D4D0F25998103189237C00B268020DB3E56BB5CC6CCn348N" TargetMode="External"/><Relationship Id="rId70" Type="http://schemas.openxmlformats.org/officeDocument/2006/relationships/hyperlink" Target="consultantplus://offline/ref=1A45F38CD571D6091E74E3659A2F3DBEEAAF6D59F0D25DF184DB3542A1D358022DB95D4D0F249A8806189237C00B268020DB3E56BB5CC6CCn348N" TargetMode="External"/><Relationship Id="rId75" Type="http://schemas.openxmlformats.org/officeDocument/2006/relationships/hyperlink" Target="consultantplus://offline/ref=1A45F38CD571D6091E74E3659A2F3DBEEAAF6D59F0D25DF184DB3542A1D358022DB95D4D0F249C8803189237C00B268020DB3E56BB5CC6CCn348N" TargetMode="External"/><Relationship Id="rId91" Type="http://schemas.openxmlformats.org/officeDocument/2006/relationships/hyperlink" Target="consultantplus://offline/ref=1A45F38CD571D6091E74E3659A2F3DBEEAAF6D59F0D25DF184DB3542A1D358022DB95D4D0F27918804189237C00B268020DB3E56BB5CC6CCn348N" TargetMode="External"/><Relationship Id="rId96" Type="http://schemas.openxmlformats.org/officeDocument/2006/relationships/hyperlink" Target="consultantplus://offline/ref=1A45F38CD571D6091E74E3659A2F3DBEEAAF6D59F0D25DF184DB3542A1D358022DB95D4D0F26988005189237C00B268020DB3E56BB5CC6CCn348N" TargetMode="External"/><Relationship Id="rId140" Type="http://schemas.openxmlformats.org/officeDocument/2006/relationships/hyperlink" Target="consultantplus://offline/ref=1A45F38CD571D6091E74E3659A2F3DBEEAAF6D59F0D25DF184DB3542A1D358022DB95D4D0F209D8002189237C00B268020DB3E56BB5CC6CCn348N" TargetMode="External"/><Relationship Id="rId145" Type="http://schemas.openxmlformats.org/officeDocument/2006/relationships/hyperlink" Target="consultantplus://offline/ref=1A45F38CD571D6091E74FC748F2F3DBEEBA86852F5D05DF184DB3542A1D358022DB95D4D0F25998603189237C00B268020DB3E56BB5CC6CCn348N" TargetMode="External"/><Relationship Id="rId161" Type="http://schemas.openxmlformats.org/officeDocument/2006/relationships/hyperlink" Target="consultantplus://offline/ref=1A45F38CD571D6091E74E3659A2F3DBEEAAF6D59F0D25DF184DB3542A1D358022DB95D4D0F21918209189237C00B268020DB3E56BB5CC6CCn348N" TargetMode="External"/><Relationship Id="rId166" Type="http://schemas.openxmlformats.org/officeDocument/2006/relationships/hyperlink" Target="consultantplus://offline/ref=1A45F38CD571D6091E74E3659A2F3DBEEAAF6D59F0D25DF184DB3542A1D358022DB95D4D0F209A8208189237C00B268020DB3E56BB5CC6CCn348N" TargetMode="External"/><Relationship Id="rId1" Type="http://schemas.openxmlformats.org/officeDocument/2006/relationships/styles" Target="styles.xml"/><Relationship Id="rId6" Type="http://schemas.openxmlformats.org/officeDocument/2006/relationships/hyperlink" Target="consultantplus://offline/ref=1A45F38CD571D6091E74FC748F2F3DBEEBA86959F5DC5DF184DB3542A1D358022DB95D4D0F25998004189237C00B268020DB3E56BB5CC6CCn348N" TargetMode="External"/><Relationship Id="rId15" Type="http://schemas.openxmlformats.org/officeDocument/2006/relationships/hyperlink" Target="consultantplus://offline/ref=1A45F38CD571D6091E74E3659A2F3DBEEAAE6453F0D25DF184DB3542A1D358022DB95D4D0F25998102189237C00B268020DB3E56BB5CC6CCn348N" TargetMode="External"/><Relationship Id="rId23" Type="http://schemas.openxmlformats.org/officeDocument/2006/relationships/hyperlink" Target="consultantplus://offline/ref=1A45F38CD571D6091E74E3659A2F3DBEEAAB6958F3D15DF184DB3542A1D358022DB95D44072392D45057936B865735822DDB3C52A7n54EN" TargetMode="External"/><Relationship Id="rId28" Type="http://schemas.openxmlformats.org/officeDocument/2006/relationships/hyperlink" Target="consultantplus://offline/ref=1A45F38CD571D6091E74E3659A2F3DBEEAAE6453F0D25DF184DB3542A1D358022DB95D4D0F25998201189237C00B268020DB3E56BB5CC6CCn348N" TargetMode="External"/><Relationship Id="rId36" Type="http://schemas.openxmlformats.org/officeDocument/2006/relationships/hyperlink" Target="consultantplus://offline/ref=1A45F38CD571D6091E74FC748F2F3DBEEBA86852F5D05DF184DB3542A1D358022DB95D4D0F25998202189237C00B268020DB3E56BB5CC6CCn348N" TargetMode="External"/><Relationship Id="rId49" Type="http://schemas.openxmlformats.org/officeDocument/2006/relationships/hyperlink" Target="consultantplus://offline/ref=1A45F38CD571D6091E74FC748F2F3DBEEBA86955F9D35DF184DB3542A1D358023FB905410D2C8780050DC46686n54EN" TargetMode="External"/><Relationship Id="rId57" Type="http://schemas.openxmlformats.org/officeDocument/2006/relationships/hyperlink" Target="consultantplus://offline/ref=1A45F38CD571D6091E74FC748F2F3DBEEBA86852F5D05DF184DB3542A1D358022DB95D4D0F25998308189237C00B268020DB3E56BB5CC6CCn348N" TargetMode="External"/><Relationship Id="rId106" Type="http://schemas.openxmlformats.org/officeDocument/2006/relationships/hyperlink" Target="consultantplus://offline/ref=1A45F38CD571D6091E74E3659A2F3DBEEAAF6D59F0D25DF184DB3542A1D358022DB95D4F0E2ECDD14546CB648D402B8637C73E50nA45N" TargetMode="External"/><Relationship Id="rId114" Type="http://schemas.openxmlformats.org/officeDocument/2006/relationships/hyperlink" Target="consultantplus://offline/ref=1A45F38CD571D6091E74E3659A2F3DBEEAAF6D59F0D25DF184DB3542A1D358022DB95D4D0F219A8609189237C00B268020DB3E56BB5CC6CCn348N" TargetMode="External"/><Relationship Id="rId119" Type="http://schemas.openxmlformats.org/officeDocument/2006/relationships/hyperlink" Target="consultantplus://offline/ref=1A45F38CD571D6091E74E3659A2F3DBEEAAF6D59F0D25DF184DB3542A1D358022DB95D4D0F219C8509189237C00B268020DB3E56BB5CC6CCn348N" TargetMode="External"/><Relationship Id="rId127" Type="http://schemas.openxmlformats.org/officeDocument/2006/relationships/hyperlink" Target="consultantplus://offline/ref=1A45F38CD571D6091E74E3659A2F3DBEEAAF6D59F0D25DF184DB3542A1D358022DB95D4D0F21908100189237C00B268020DB3E56BB5CC6CCn348N" TargetMode="External"/><Relationship Id="rId10" Type="http://schemas.openxmlformats.org/officeDocument/2006/relationships/hyperlink" Target="consultantplus://offline/ref=1A45F38CD571D6091E74E3659A2F3DBEEAAE6455F7D25DF184DB3542A1D358023FB905410D2C8780050DC46686n54EN" TargetMode="External"/><Relationship Id="rId31" Type="http://schemas.openxmlformats.org/officeDocument/2006/relationships/hyperlink" Target="consultantplus://offline/ref=1A45F38CD571D6091E74E3659A2F3DBEEAAA6457F8D05DF184DB3542A1D358023FB905410D2C8780050DC46686n54EN" TargetMode="External"/><Relationship Id="rId44" Type="http://schemas.openxmlformats.org/officeDocument/2006/relationships/hyperlink" Target="consultantplus://offline/ref=1A45F38CD571D6091E74E3659A2F3DBEEAAE6453F0D25DF184DB3542A1D358022DB95D4D0F25998102189237C00B268020DB3E56BB5CC6CCn348N" TargetMode="External"/><Relationship Id="rId52" Type="http://schemas.openxmlformats.org/officeDocument/2006/relationships/hyperlink" Target="consultantplus://offline/ref=1A45F38CD571D6091E74FC748F2F3DBEEBA86E56F7D35DF184DB3542A1D358023FB905410D2C8780050DC46686n54EN" TargetMode="External"/><Relationship Id="rId60" Type="http://schemas.openxmlformats.org/officeDocument/2006/relationships/hyperlink" Target="consultantplus://offline/ref=1A45F38CD571D6091E74E3659A2F3DBEEAAF6D59F0D25DF184DB3542A1D358022DB95D4D0F259D8309189237C00B268020DB3E56BB5CC6CCn348N" TargetMode="External"/><Relationship Id="rId65" Type="http://schemas.openxmlformats.org/officeDocument/2006/relationships/hyperlink" Target="consultantplus://offline/ref=1A45F38CD571D6091E74E3659A2F3DBEEAAF6D59F0D25DF184DB3542A1D358022DB95D4D0F24998503189237C00B268020DB3E56BB5CC6CCn348N" TargetMode="External"/><Relationship Id="rId73" Type="http://schemas.openxmlformats.org/officeDocument/2006/relationships/hyperlink" Target="consultantplus://offline/ref=1A45F38CD571D6091E74E3659A2F3DBEEAAF6D59F0D25DF184DB3542A1D358022DB95D4D0F249D8603189237C00B268020DB3E56BB5CC6CCn348N" TargetMode="External"/><Relationship Id="rId78" Type="http://schemas.openxmlformats.org/officeDocument/2006/relationships/hyperlink" Target="consultantplus://offline/ref=1A45F38CD571D6091E74E3659A2F3DBEEAAF6D59F0D25DF184DB3542A1D358022DB95D4D0F24918806189237C00B268020DB3E56BB5CC6CCn348N" TargetMode="External"/><Relationship Id="rId81" Type="http://schemas.openxmlformats.org/officeDocument/2006/relationships/hyperlink" Target="consultantplus://offline/ref=1A45F38CD571D6091E74E3659A2F3DBEEAAF6D59F0D25DF184DB3542A1D358022DB95D4D0F279B8001189237C00B268020DB3E56BB5CC6CCn348N" TargetMode="External"/><Relationship Id="rId86" Type="http://schemas.openxmlformats.org/officeDocument/2006/relationships/hyperlink" Target="consultantplus://offline/ref=1A45F38CD571D6091E74E3659A2F3DBEEAAF6D59F0D25DF184DB3542A1D358022DB95D4D0F279F8802189237C00B268020DB3E56BB5CC6CCn348N" TargetMode="External"/><Relationship Id="rId94" Type="http://schemas.openxmlformats.org/officeDocument/2006/relationships/hyperlink" Target="consultantplus://offline/ref=1A45F38CD571D6091E74E3659A2F3DBEEAAF6D59F0D25DF184DB3542A1D358022DB95D4D0F27908404189237C00B268020DB3E56BB5CC6CCn348N" TargetMode="External"/><Relationship Id="rId99" Type="http://schemas.openxmlformats.org/officeDocument/2006/relationships/hyperlink" Target="consultantplus://offline/ref=1A45F38CD571D6091E74E3659A2F3DBEEAAF6D59F0D25DF184DB3542A1D358022DB95D4D0F269F8507189237C00B268020DB3E56BB5CC6CCn348N" TargetMode="External"/><Relationship Id="rId101" Type="http://schemas.openxmlformats.org/officeDocument/2006/relationships/hyperlink" Target="consultantplus://offline/ref=1A45F38CD571D6091E74FC748F2F3DBEEBA86852F5D05DF184DB3542A1D358022DB95D4D0F25998401189237C00B268020DB3E56BB5CC6CCn348N" TargetMode="External"/><Relationship Id="rId122" Type="http://schemas.openxmlformats.org/officeDocument/2006/relationships/hyperlink" Target="consultantplus://offline/ref=1A45F38CD571D6091E74E3659A2F3DBEEAAF6D59F0D25DF184DB3542A1D358022DB95D4D0F219F8409189237C00B268020DB3E56BB5CC6CCn348N" TargetMode="External"/><Relationship Id="rId130" Type="http://schemas.openxmlformats.org/officeDocument/2006/relationships/hyperlink" Target="consultantplus://offline/ref=1A45F38CD571D6091E74FC748F2F3DBEEBA86958F3DC5DF184DB3542A1D358022DB95D4D0F25998201189237C00B268020DB3E56BB5CC6CCn348N" TargetMode="External"/><Relationship Id="rId135" Type="http://schemas.openxmlformats.org/officeDocument/2006/relationships/hyperlink" Target="consultantplus://offline/ref=1A45F38CD571D6091E74E3659A2F3DBEEAAF6D59F0D25DF184DB3542A1D358022DB95D4D0F20988601189237C00B268020DB3E56BB5CC6CCn348N" TargetMode="External"/><Relationship Id="rId143" Type="http://schemas.openxmlformats.org/officeDocument/2006/relationships/hyperlink" Target="consultantplus://offline/ref=1A45F38CD571D6091E74E3659A2F3DBEEAAF6D59F0D25DF184DB3542A1D358022DB95D4D0F209D8300189237C00B268020DB3E56BB5CC6CCn348N" TargetMode="External"/><Relationship Id="rId148" Type="http://schemas.openxmlformats.org/officeDocument/2006/relationships/hyperlink" Target="consultantplus://offline/ref=1A45F38CD571D6091E74E3659A2F3DBEEAAF6D59F0D25DF184DB3542A1D358022DB95D4D0F209C8502189237C00B268020DB3E56BB5CC6CCn348N" TargetMode="External"/><Relationship Id="rId151" Type="http://schemas.openxmlformats.org/officeDocument/2006/relationships/hyperlink" Target="consultantplus://offline/ref=1A45F38CD571D6091E74E3659A2F3DBEEAAF6D59F0D25DF184DB3542A1D358022DB95D4D0F20918608189237C00B268020DB3E56BB5CC6CCn348N" TargetMode="External"/><Relationship Id="rId156" Type="http://schemas.openxmlformats.org/officeDocument/2006/relationships/hyperlink" Target="consultantplus://offline/ref=1A45F38CD571D6091E74E3659A2F3DBEEAAF6D59F0D25DF184DB3542A1D358022DB95D4D0F219F8106189237C00B268020DB3E56BB5CC6CCn348N" TargetMode="External"/><Relationship Id="rId164" Type="http://schemas.openxmlformats.org/officeDocument/2006/relationships/hyperlink" Target="consultantplus://offline/ref=1A45F38CD571D6091E74E3659A2F3DBEEAAF6D59F0D25DF184DB3542A1D358022DB95D4D0F21908604189237C00B268020DB3E56BB5CC6CCn348N" TargetMode="External"/><Relationship Id="rId169" Type="http://schemas.openxmlformats.org/officeDocument/2006/relationships/hyperlink" Target="consultantplus://offline/ref=1A45F38CD571D6091E74E3659A2F3DBEEAAF6D59F0D25DF184DB3542A1D358022DB95D4D0F209C8502189237C00B268020DB3E56BB5CC6CCn34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45F38CD571D6091E74E3659A2F3DBEEAAE6453F0D25DF184DB3542A1D358022DB95D4D0F25998202189237C00B268020DB3E56BB5CC6CCn348N" TargetMode="External"/><Relationship Id="rId172" Type="http://schemas.openxmlformats.org/officeDocument/2006/relationships/fontTable" Target="fontTable.xml"/><Relationship Id="rId13" Type="http://schemas.openxmlformats.org/officeDocument/2006/relationships/hyperlink" Target="consultantplus://offline/ref=1A45F38CD571D6091E74E3659A2F3DBEEAAE6955F2DD5DF184DB3542A1D358022DB95D4D0F25998205189237C00B268020DB3E56BB5CC6CCn348N" TargetMode="External"/><Relationship Id="rId18" Type="http://schemas.openxmlformats.org/officeDocument/2006/relationships/hyperlink" Target="consultantplus://offline/ref=1A45F38CD571D6091E74FC748F2F3DBEEBA86852F5D05DF184DB3542A1D358022DB95D4D0F25998009189237C00B268020DB3E56BB5CC6CCn348N" TargetMode="External"/><Relationship Id="rId39" Type="http://schemas.openxmlformats.org/officeDocument/2006/relationships/hyperlink" Target="consultantplus://offline/ref=1A45F38CD571D6091E74FC748F2F3DBEEBA86852F5D05DF184DB3542A1D358022DB95D4D0F25998205189237C00B268020DB3E56BB5CC6CCn348N" TargetMode="External"/><Relationship Id="rId109" Type="http://schemas.openxmlformats.org/officeDocument/2006/relationships/hyperlink" Target="consultantplus://offline/ref=1A45F38CD571D6091E74E3659A2F3DBEEAAF6D59F0D25DF184DB3542A1D358022DB95D4D0F21998902189237C00B268020DB3E56BB5CC6CCn348N" TargetMode="External"/><Relationship Id="rId34" Type="http://schemas.openxmlformats.org/officeDocument/2006/relationships/hyperlink" Target="consultantplus://offline/ref=1A45F38CD571D6091E74FC748F2F3DBEEBA86958F3DC5DF184DB3542A1D358022DB95D4D0F25998100189237C00B268020DB3E56BB5CC6CCn348N" TargetMode="External"/><Relationship Id="rId50" Type="http://schemas.openxmlformats.org/officeDocument/2006/relationships/hyperlink" Target="consultantplus://offline/ref=1A45F38CD571D6091E74FC748F2F3DBEEBA86953F8D35DF184DB3542A1D358023FB905410D2C8780050DC46686n54EN" TargetMode="External"/><Relationship Id="rId55" Type="http://schemas.openxmlformats.org/officeDocument/2006/relationships/hyperlink" Target="consultantplus://offline/ref=1A45F38CD571D6091E74FC748F2F3DBEEBA86957F0D35DF184DB3542A1D358022DB95D4D0F25998805189237C00B268020DB3E56BB5CC6CCn348N" TargetMode="External"/><Relationship Id="rId76" Type="http://schemas.openxmlformats.org/officeDocument/2006/relationships/hyperlink" Target="consultantplus://offline/ref=1A45F38CD571D6091E74E3659A2F3DBEEAAF6D59F0D25DF184DB3542A1D358022DB95D4D0F249F8200189237C00B268020DB3E56BB5CC6CCn348N" TargetMode="External"/><Relationship Id="rId97" Type="http://schemas.openxmlformats.org/officeDocument/2006/relationships/hyperlink" Target="consultantplus://offline/ref=1A45F38CD571D6091E74E3659A2F3DBEEAAF6D59F0D25DF184DB3542A1D358022DB95D4D0F269E8009189237C00B268020DB3E56BB5CC6CCn348N" TargetMode="External"/><Relationship Id="rId104" Type="http://schemas.openxmlformats.org/officeDocument/2006/relationships/hyperlink" Target="consultantplus://offline/ref=1A45F38CD571D6091E74E3659A2F3DBEEAAF6D59F0D25DF184DB3542A1D358022DB95D4D0F20918102189237C00B268020DB3E56BB5CC6CCn348N" TargetMode="External"/><Relationship Id="rId120" Type="http://schemas.openxmlformats.org/officeDocument/2006/relationships/hyperlink" Target="consultantplus://offline/ref=1A45F38CD571D6091E74E3659A2F3DBEEAAF6D59F0D25DF184DB3542A1D358022DB95D4D0F219F8106189237C00B268020DB3E56BB5CC6CCn348N" TargetMode="External"/><Relationship Id="rId125" Type="http://schemas.openxmlformats.org/officeDocument/2006/relationships/hyperlink" Target="consultantplus://offline/ref=1A45F38CD571D6091E74E3659A2F3DBEEAAF6D59F0D25DF184DB3542A1D358022DB95D4D0F219E8505189237C00B268020DB3E56BB5CC6CCn348N" TargetMode="External"/><Relationship Id="rId141" Type="http://schemas.openxmlformats.org/officeDocument/2006/relationships/hyperlink" Target="consultantplus://offline/ref=1A45F38CD571D6091E74FC748F2F3DBEEBA86852F5D05DF184DB3542A1D358022DB95D4D0F25998502189237C00B268020DB3E56BB5CC6CCn348N" TargetMode="External"/><Relationship Id="rId146" Type="http://schemas.openxmlformats.org/officeDocument/2006/relationships/hyperlink" Target="consultantplus://offline/ref=1A45F38CD571D6091E74E3659A2F3DBEEAAF6D59F0D25DF184DB3542A1D358022DB95D4D0F209D8308189237C00B268020DB3E56BB5CC6CCn348N" TargetMode="External"/><Relationship Id="rId167" Type="http://schemas.openxmlformats.org/officeDocument/2006/relationships/hyperlink" Target="consultantplus://offline/ref=1A45F38CD571D6091E74E3659A2F3DBEEAAF6D59F0D25DF184DB3542A1D358022DB95D4D0F209C8305189237C00B268020DB3E56BB5CC6CCn348N" TargetMode="External"/><Relationship Id="rId7" Type="http://schemas.openxmlformats.org/officeDocument/2006/relationships/hyperlink" Target="consultantplus://offline/ref=1A45F38CD571D6091E74FC748F2F3DBEEBA86958F3DC5DF184DB3542A1D358022DB95D4D0F25998004189237C00B268020DB3E56BB5CC6CCn348N" TargetMode="External"/><Relationship Id="rId71" Type="http://schemas.openxmlformats.org/officeDocument/2006/relationships/hyperlink" Target="consultantplus://offline/ref=1A45F38CD571D6091E74E3659A2F3DBEEAAF6D59F0D25DF184DB3542A1D358022DB95D4D0F249D8109189237C00B268020DB3E56BB5CC6CCn348N" TargetMode="External"/><Relationship Id="rId92" Type="http://schemas.openxmlformats.org/officeDocument/2006/relationships/hyperlink" Target="consultantplus://offline/ref=1A45F38CD571D6091E74E3659A2F3DBEEAAF6D59F0D25DF184DB3542A1D358022DB95D4D0F27918904189237C00B268020DB3E56BB5CC6CCn348N" TargetMode="External"/><Relationship Id="rId162" Type="http://schemas.openxmlformats.org/officeDocument/2006/relationships/hyperlink" Target="consultantplus://offline/ref=1A45F38CD571D6091E74E3659A2F3DBEEAAF6D59F0D25DF184DB3542A1D358022DB95D4D0F21908204189237C00B268020DB3E56BB5CC6CCn348N" TargetMode="External"/><Relationship Id="rId2" Type="http://schemas.openxmlformats.org/officeDocument/2006/relationships/settings" Target="settings.xml"/><Relationship Id="rId29" Type="http://schemas.openxmlformats.org/officeDocument/2006/relationships/hyperlink" Target="consultantplus://offline/ref=1A45F38CD571D6091E74E3659A2F3DBEEAA96D50F3D25DF184DB3542A1D358022DB95D4D0F259D8306189237C00B268020DB3E56BB5CC6CCn348N" TargetMode="External"/><Relationship Id="rId24" Type="http://schemas.openxmlformats.org/officeDocument/2006/relationships/hyperlink" Target="consultantplus://offline/ref=1A45F38CD571D6091E74E3659A2F3DBEEAAE6453F0D25DF184DB3542A1D358023FB905410D2C8780050DC46686n54EN" TargetMode="External"/><Relationship Id="rId40" Type="http://schemas.openxmlformats.org/officeDocument/2006/relationships/hyperlink" Target="consultantplus://offline/ref=1A45F38CD571D6091E74FC748F2F3DBEEBA86959F5DC5DF184DB3542A1D358022DB95D4D0F25998009189237C00B268020DB3E56BB5CC6CCn348N" TargetMode="External"/><Relationship Id="rId45" Type="http://schemas.openxmlformats.org/officeDocument/2006/relationships/hyperlink" Target="consultantplus://offline/ref=1A45F38CD571D6091E74FC748F2F3DBEEBA86957F0D35DF184DB3542A1D358022DB95D4D0F25998702189237C00B268020DB3E56BB5CC6CCn348N" TargetMode="External"/><Relationship Id="rId66" Type="http://schemas.openxmlformats.org/officeDocument/2006/relationships/hyperlink" Target="consultantplus://offline/ref=1A45F38CD571D6091E74E3659A2F3DBEEAAF6D59F0D25DF184DB3542A1D358022DB95D4D0F24998604189237C00B268020DB3E56BB5CC6CCn348N" TargetMode="External"/><Relationship Id="rId87" Type="http://schemas.openxmlformats.org/officeDocument/2006/relationships/hyperlink" Target="consultantplus://offline/ref=1A45F38CD571D6091E74E3659A2F3DBEEAAF6D59F0D25DF184DB3542A1D358022DB95D4D0F279E8100189237C00B268020DB3E56BB5CC6CCn348N" TargetMode="External"/><Relationship Id="rId110" Type="http://schemas.openxmlformats.org/officeDocument/2006/relationships/hyperlink" Target="consultantplus://offline/ref=1A45F38CD571D6091E74E3659A2F3DBEEAAF6D59F0D25DF184DB3542A1D358022DB95D4D0F21988008189237C00B268020DB3E56BB5CC6CCn348N" TargetMode="External"/><Relationship Id="rId115" Type="http://schemas.openxmlformats.org/officeDocument/2006/relationships/hyperlink" Target="consultantplus://offline/ref=1A45F38CD571D6091E74E3659A2F3DBEEAAF6D59F0D25DF184DB3542A1D358022DB95D4D0F219D8008189237C00B268020DB3E56BB5CC6CCn348N" TargetMode="External"/><Relationship Id="rId131" Type="http://schemas.openxmlformats.org/officeDocument/2006/relationships/hyperlink" Target="consultantplus://offline/ref=1A45F38CD571D6091E74E3659A2F3DBEEAAF6D59F0D25DF184DB3542A1D358022DB95D4D0F20998107189237C00B268020DB3E56BB5CC6CCn348N" TargetMode="External"/><Relationship Id="rId136" Type="http://schemas.openxmlformats.org/officeDocument/2006/relationships/hyperlink" Target="consultantplus://offline/ref=1A45F38CD571D6091E74E3659A2F3DBEEAAF6D59F0D25DF184DB3542A1D358022DB95D4D0F20988804189237C00B268020DB3E56BB5CC6CCn348N" TargetMode="External"/><Relationship Id="rId157" Type="http://schemas.openxmlformats.org/officeDocument/2006/relationships/hyperlink" Target="consultantplus://offline/ref=1A45F38CD571D6091E74E3659A2F3DBEEAAF6D59F0D25DF184DB3542A1D358022DB95D4D0F219F8409189237C00B268020DB3E56BB5CC6CCn348N" TargetMode="External"/><Relationship Id="rId61" Type="http://schemas.openxmlformats.org/officeDocument/2006/relationships/hyperlink" Target="consultantplus://offline/ref=1A45F38CD571D6091E74E3659A2F3DBEEAAF6D59F0D25DF184DB3542A1D358022DB95D4D0F259F8300189237C00B268020DB3E56BB5CC6CCn348N" TargetMode="External"/><Relationship Id="rId82" Type="http://schemas.openxmlformats.org/officeDocument/2006/relationships/hyperlink" Target="consultantplus://offline/ref=1A45F38CD571D6091E74E3659A2F3DBEEAAF6D59F0D25DF184DB3542A1D358022DB95D4D0F279D8604189237C00B268020DB3E56BB5CC6CCn348N" TargetMode="External"/><Relationship Id="rId152" Type="http://schemas.openxmlformats.org/officeDocument/2006/relationships/hyperlink" Target="consultantplus://offline/ref=1A45F38CD571D6091E74E3659A2F3DBEEAAF6D59F0D25DF184DB3542A1D358022DB95D4D0F209F8008189237C00B268020DB3E56BB5CC6CCn348N" TargetMode="External"/><Relationship Id="rId173" Type="http://schemas.openxmlformats.org/officeDocument/2006/relationships/theme" Target="theme/theme1.xml"/><Relationship Id="rId19" Type="http://schemas.openxmlformats.org/officeDocument/2006/relationships/hyperlink" Target="consultantplus://offline/ref=1A45F38CD571D6091E74FC748F2F3DBEEBA86852F5D05DF184DB3542A1D358022DB95D4D0F25998100189237C00B268020DB3E56BB5CC6CCn348N" TargetMode="External"/><Relationship Id="rId14" Type="http://schemas.openxmlformats.org/officeDocument/2006/relationships/hyperlink" Target="consultantplus://offline/ref=1A45F38CD571D6091E74FC748F2F3DBEEBA86852F5D05DF184DB3542A1D358022DB95D4D0F25998007189237C00B268020DB3E56BB5CC6CCn348N" TargetMode="External"/><Relationship Id="rId30" Type="http://schemas.openxmlformats.org/officeDocument/2006/relationships/hyperlink" Target="consultantplus://offline/ref=1A45F38CD571D6091E74E3659A2F3DBEEAAF6D59F0D25DF184DB3542A1D358023FB905410D2C8780050DC46686n54EN" TargetMode="External"/><Relationship Id="rId35" Type="http://schemas.openxmlformats.org/officeDocument/2006/relationships/hyperlink" Target="consultantplus://offline/ref=1A45F38CD571D6091E74FC748F2F3DBEEBA86852F5D05DF184DB3542A1D358022DB95D4D0F25998200189237C00B268020DB3E56BB5CC6CCn348N" TargetMode="External"/><Relationship Id="rId56" Type="http://schemas.openxmlformats.org/officeDocument/2006/relationships/hyperlink" Target="consultantplus://offline/ref=1A45F38CD571D6091E74FC748F2F3DBEEBA86958F3DC5DF184DB3542A1D358022DB95D4D0F25998105189237C00B268020DB3E56BB5CC6CCn348N" TargetMode="External"/><Relationship Id="rId77" Type="http://schemas.openxmlformats.org/officeDocument/2006/relationships/hyperlink" Target="consultantplus://offline/ref=1A45F38CD571D6091E74E3659A2F3DBEEAAF6D59F0D25DF184DB3542A1D358022DB95D4D0F249E8809189237C00B268020DB3E56BB5CC6CCn348N" TargetMode="External"/><Relationship Id="rId100" Type="http://schemas.openxmlformats.org/officeDocument/2006/relationships/hyperlink" Target="consultantplus://offline/ref=1A45F38CD571D6091E74E3659A2F3DBEEAAF6D59F0D25DF184DB3542A1D358022DB95D4D0F269F8701189237C00B268020DB3E56BB5CC6CCn348N" TargetMode="External"/><Relationship Id="rId105" Type="http://schemas.openxmlformats.org/officeDocument/2006/relationships/hyperlink" Target="consultantplus://offline/ref=1A45F38CD571D6091E74E3659A2F3DBEEAAF6D59F0D25DF184DB3542A1D358022DB95D4D0F26908106189237C00B268020DB3E56BB5CC6CCn348N" TargetMode="External"/><Relationship Id="rId126" Type="http://schemas.openxmlformats.org/officeDocument/2006/relationships/hyperlink" Target="consultantplus://offline/ref=1A45F38CD571D6091E74E3659A2F3DBEEAAF6D59F0D25DF184DB3542A1D358022DB95D4D0F219E8906189237C00B268020DB3E56BB5CC6CCn348N" TargetMode="External"/><Relationship Id="rId147" Type="http://schemas.openxmlformats.org/officeDocument/2006/relationships/hyperlink" Target="consultantplus://offline/ref=1A45F38CD571D6091E74E3659A2F3DBEEAAF6D59F0D25DF184DB3542A1D358022DB95D4D0F209F8400189237C00B268020DB3E56BB5CC6CCn348N" TargetMode="External"/><Relationship Id="rId168" Type="http://schemas.openxmlformats.org/officeDocument/2006/relationships/hyperlink" Target="consultantplus://offline/ref=1A45F38CD571D6091E74E3659A2F3DBEEAAF6D59F0D25DF184DB3542A1D358022DB95D4D0F209F8400189237C00B268020DB3E56BB5CC6CCn348N" TargetMode="External"/><Relationship Id="rId8" Type="http://schemas.openxmlformats.org/officeDocument/2006/relationships/hyperlink" Target="consultantplus://offline/ref=1A45F38CD571D6091E74FC748F2F3DBEEBA86852F5D05DF184DB3542A1D358022DB95D4D0F25998004189237C00B268020DB3E56BB5CC6CCn348N" TargetMode="External"/><Relationship Id="rId51" Type="http://schemas.openxmlformats.org/officeDocument/2006/relationships/hyperlink" Target="consultantplus://offline/ref=1A45F38CD571D6091E74FC748F2F3DBEEBA86955F0D05DF184DB3542A1D358023FB905410D2C8780050DC46686n54EN" TargetMode="External"/><Relationship Id="rId72" Type="http://schemas.openxmlformats.org/officeDocument/2006/relationships/hyperlink" Target="consultantplus://offline/ref=1A45F38CD571D6091E74E3659A2F3DBEEAAF6D59F0D25DF184DB3542A1D358022DB95D4D0F249D8304189237C00B268020DB3E56BB5CC6CCn348N" TargetMode="External"/><Relationship Id="rId93" Type="http://schemas.openxmlformats.org/officeDocument/2006/relationships/hyperlink" Target="consultantplus://offline/ref=1A45F38CD571D6091E74E3659A2F3DBEEAAF6D59F0D25DF184DB3542A1D358022DB95D4D0F23998304189237C00B268020DB3E56BB5CC6CCn348N" TargetMode="External"/><Relationship Id="rId98" Type="http://schemas.openxmlformats.org/officeDocument/2006/relationships/hyperlink" Target="consultantplus://offline/ref=1A45F38CD571D6091E74E3659A2F3DBEEAAF6D59F0D25DF184DB3542A1D358022DB95D4D0F26918205189237C00B268020DB3E56BB5CC6CCn348N" TargetMode="External"/><Relationship Id="rId121" Type="http://schemas.openxmlformats.org/officeDocument/2006/relationships/hyperlink" Target="consultantplus://offline/ref=1A45F38CD571D6091E74FC748F2F3DBEEBA86958F3DC5DF184DB3542A1D358022DB95D4D0F25998104189237C00B268020DB3E56BB5CC6CCn348N" TargetMode="External"/><Relationship Id="rId142" Type="http://schemas.openxmlformats.org/officeDocument/2006/relationships/hyperlink" Target="consultantplus://offline/ref=1A45F38CD571D6091E74E3659A2F3DBEEAAF6D59F0D25DF184DB3542A1D358022DB95D4D0F209D8008189237C00B268020DB3E56BB5CC6CCn348N" TargetMode="External"/><Relationship Id="rId163" Type="http://schemas.openxmlformats.org/officeDocument/2006/relationships/hyperlink" Target="consultantplus://offline/ref=1A45F38CD571D6091E74E3659A2F3DBEEAAF6D59F0D25DF184DB3542A1D358022DB95D4D0F21908409189237C00B268020DB3E56BB5CC6CCn348N" TargetMode="External"/><Relationship Id="rId3" Type="http://schemas.openxmlformats.org/officeDocument/2006/relationships/webSettings" Target="webSettings.xml"/><Relationship Id="rId25" Type="http://schemas.openxmlformats.org/officeDocument/2006/relationships/hyperlink" Target="consultantplus://offline/ref=1A45F38CD571D6091E74E3659A2F3DBEEAAE6453F0D25DF184DB3542A1D358022DB95D4D0F25998102189237C00B268020DB3E56BB5CC6CCn348N" TargetMode="External"/><Relationship Id="rId46" Type="http://schemas.openxmlformats.org/officeDocument/2006/relationships/hyperlink" Target="consultantplus://offline/ref=1A45F38CD571D6091E74FC748F2F3DBEEBA86953F8D55DF184DB3542A1D358023FB905410D2C8780050DC46686n54EN" TargetMode="External"/><Relationship Id="rId67" Type="http://schemas.openxmlformats.org/officeDocument/2006/relationships/hyperlink" Target="consultantplus://offline/ref=1A45F38CD571D6091E74E3659A2F3DBEEAAF6D59F0D25DF184DB3542A1D358022DB95D4D0F24988805189237C00B268020DB3E56BB5CC6CCn348N" TargetMode="External"/><Relationship Id="rId116" Type="http://schemas.openxmlformats.org/officeDocument/2006/relationships/hyperlink" Target="consultantplus://offline/ref=1A45F38CD571D6091E74E3659A2F3DBEEAAF6D59F0D25DF184DB3542A1D358022DB95D4D0F219D8303189237C00B268020DB3E56BB5CC6CCn348N" TargetMode="External"/><Relationship Id="rId137" Type="http://schemas.openxmlformats.org/officeDocument/2006/relationships/hyperlink" Target="consultantplus://offline/ref=1A45F38CD571D6091E74E3659A2F3DBEEAAF6D59F0D25DF184DB3542A1D358022DB95D4D0F209B8103189237C00B268020DB3E56BB5CC6CCn348N" TargetMode="External"/><Relationship Id="rId158" Type="http://schemas.openxmlformats.org/officeDocument/2006/relationships/hyperlink" Target="consultantplus://offline/ref=1A45F38CD571D6091E74E3659A2F3DBEEAAF6D59F0D25DF184DB3542A1D358022DB95D4D0F219E8905189237C00B268020DB3E56BB5CC6CCn348N" TargetMode="External"/><Relationship Id="rId20" Type="http://schemas.openxmlformats.org/officeDocument/2006/relationships/hyperlink" Target="consultantplus://offline/ref=1A45F38CD571D6091E74FC748F2F3DBEEBA86852F5D05DF184DB3542A1D358022DB95D4D0F25998103189237C00B268020DB3E56BB5CC6CCn348N" TargetMode="External"/><Relationship Id="rId41" Type="http://schemas.openxmlformats.org/officeDocument/2006/relationships/hyperlink" Target="consultantplus://offline/ref=1A45F38CD571D6091E74FC748F2F3DBEEBA86957F0D35DF184DB3542A1D358022DB95D4D0F25998007189237C00B268020DB3E56BB5CC6CCn348N" TargetMode="External"/><Relationship Id="rId62" Type="http://schemas.openxmlformats.org/officeDocument/2006/relationships/hyperlink" Target="consultantplus://offline/ref=1A45F38CD571D6091E74E3659A2F3DBEEAAF6D59F0D25DF184DB3542A1D358022DB95D4D0F259F8901189237C00B268020DB3E56BB5CC6CCn348N" TargetMode="External"/><Relationship Id="rId83" Type="http://schemas.openxmlformats.org/officeDocument/2006/relationships/hyperlink" Target="consultantplus://offline/ref=1A45F38CD571D6091E74E3659A2F3DBEEAAF6D59F0D25DF184DB3542A1D358022DB95D4D0F279C8109189237C00B268020DB3E56BB5CC6CCn348N" TargetMode="External"/><Relationship Id="rId88" Type="http://schemas.openxmlformats.org/officeDocument/2006/relationships/hyperlink" Target="consultantplus://offline/ref=1A45F38CD571D6091E74E3659A2F3DBEEAAF6D59F0D25DF184DB3542A1D358022DB95D4D0F27918103189237C00B268020DB3E56BB5CC6CCn348N" TargetMode="External"/><Relationship Id="rId111" Type="http://schemas.openxmlformats.org/officeDocument/2006/relationships/hyperlink" Target="consultantplus://offline/ref=1A45F38CD571D6091E74E3659A2F3DBEEAAF6D59F0D25DF184DB3542A1D358022DB95D4D0F21988403189237C00B268020DB3E56BB5CC6CCn348N" TargetMode="External"/><Relationship Id="rId132" Type="http://schemas.openxmlformats.org/officeDocument/2006/relationships/hyperlink" Target="consultantplus://offline/ref=1A45F38CD571D6091E74E3659A2F3DBEEAAF6D59F0D25DF184DB3542A1D358022DB95D4D0F20998301189237C00B268020DB3E56BB5CC6CCn348N" TargetMode="External"/><Relationship Id="rId153" Type="http://schemas.openxmlformats.org/officeDocument/2006/relationships/hyperlink" Target="consultantplus://offline/ref=1A45F38CD571D6091E74E3659A2F3DBEEAAF6D59F0D25DF184DB3542A1D358022DB95D4D0F209F8104189237C00B268020DB3E56BB5CC6CCn34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10755</Words>
  <Characters>61305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2020-04-29T14:01:00Z</dcterms:created>
  <dcterms:modified xsi:type="dcterms:W3CDTF">2020-04-29T14:01:00Z</dcterms:modified>
</cp:coreProperties>
</file>