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CF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Default="00BC471B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A83F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A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3F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8D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817B78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817B78" w:rsidRPr="00BC657D" w:rsidTr="00817B78">
        <w:tc>
          <w:tcPr>
            <w:tcW w:w="5211" w:type="dxa"/>
            <w:hideMark/>
          </w:tcPr>
          <w:p w:rsidR="00817B78" w:rsidRPr="00BC657D" w:rsidRDefault="00817B78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5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порядок </w:t>
            </w:r>
            <w:r w:rsidR="00A83F1E" w:rsidRPr="00BC657D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      </w:r>
            <w:r w:rsidRPr="00BC65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утвержденный приказом комитета ф</w:t>
            </w:r>
            <w:r w:rsidR="00A83F1E" w:rsidRPr="00BC65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инансов от 01.11.2019 года № 94</w:t>
            </w:r>
          </w:p>
        </w:tc>
        <w:tc>
          <w:tcPr>
            <w:tcW w:w="4799" w:type="dxa"/>
          </w:tcPr>
          <w:p w:rsidR="00817B78" w:rsidRPr="00BC657D" w:rsidRDefault="00817B78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B78" w:rsidRPr="00BC657D" w:rsidRDefault="00817B78" w:rsidP="00817B7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78" w:rsidRPr="00BC657D" w:rsidRDefault="00817B78" w:rsidP="0081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1611340827" w:edGrp="everyone"/>
      <w:permEnd w:id="1611340827"/>
    </w:p>
    <w:p w:rsidR="00713AF4" w:rsidRPr="00BC657D" w:rsidRDefault="00713AF4" w:rsidP="00713AF4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7D">
        <w:rPr>
          <w:rFonts w:ascii="Times New Roman" w:hAnsi="Times New Roman" w:cs="Times New Roman"/>
          <w:sz w:val="28"/>
          <w:szCs w:val="28"/>
        </w:rPr>
        <w:t>На основании пункта 1 статьи 9 и пункта 4 статьи 21 Бюджетного кодекса Российской Федерации, части 3 статьи 32 Устава муниципального образования «Кингисеппский муниципальный район» Ленинградской области,</w:t>
      </w:r>
    </w:p>
    <w:p w:rsidR="00817B78" w:rsidRPr="00BC657D" w:rsidRDefault="00817B78" w:rsidP="00817B78">
      <w:pPr>
        <w:spacing w:before="240"/>
        <w:ind w:right="-1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57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BC657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  <w:r w:rsidRPr="00BC657D">
        <w:rPr>
          <w:rFonts w:ascii="Times New Roman" w:hAnsi="Times New Roman"/>
          <w:sz w:val="28"/>
          <w:szCs w:val="28"/>
        </w:rPr>
        <w:t xml:space="preserve"> </w:t>
      </w:r>
    </w:p>
    <w:p w:rsidR="00AA2C2D" w:rsidRDefault="00817B78" w:rsidP="00150F99">
      <w:pPr>
        <w:spacing w:before="240" w:after="0"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57D">
        <w:rPr>
          <w:rFonts w:ascii="Times New Roman" w:hAnsi="Times New Roman"/>
          <w:sz w:val="28"/>
          <w:szCs w:val="28"/>
        </w:rPr>
        <w:t>1.</w:t>
      </w:r>
      <w:r w:rsidRPr="00BC657D">
        <w:rPr>
          <w:rFonts w:ascii="Times New Roman" w:hAnsi="Times New Roman"/>
          <w:sz w:val="28"/>
          <w:szCs w:val="28"/>
        </w:rPr>
        <w:tab/>
      </w:r>
      <w:proofErr w:type="gramStart"/>
      <w:r w:rsidRPr="00BC657D">
        <w:rPr>
          <w:rFonts w:ascii="Times New Roman" w:hAnsi="Times New Roman"/>
          <w:sz w:val="28"/>
          <w:szCs w:val="28"/>
        </w:rPr>
        <w:t xml:space="preserve">Внести </w:t>
      </w:r>
      <w:r w:rsidRPr="00BC657D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B6A09" w:rsidRPr="00BC657D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Pr="00BC657D">
        <w:rPr>
          <w:rFonts w:ascii="Times New Roman" w:hAnsi="Times New Roman" w:cs="Times New Roman"/>
          <w:sz w:val="28"/>
          <w:szCs w:val="28"/>
        </w:rPr>
        <w:t>, утвержденный приказом комитета финансов администрации МО «Кингисеп</w:t>
      </w:r>
      <w:r w:rsidR="006B6A09" w:rsidRPr="00BC657D">
        <w:rPr>
          <w:rFonts w:ascii="Times New Roman" w:hAnsi="Times New Roman" w:cs="Times New Roman"/>
          <w:sz w:val="28"/>
          <w:szCs w:val="28"/>
        </w:rPr>
        <w:t xml:space="preserve">пский муниципальный район» от  01.11.2019 года № 94 </w:t>
      </w:r>
      <w:r w:rsidRPr="00BC657D">
        <w:rPr>
          <w:rFonts w:ascii="Times New Roman" w:hAnsi="Times New Roman" w:cs="Times New Roman"/>
          <w:sz w:val="28"/>
          <w:szCs w:val="28"/>
        </w:rPr>
        <w:t>«</w:t>
      </w:r>
      <w:r w:rsidR="006B6A09" w:rsidRPr="00BC657D">
        <w:rPr>
          <w:rFonts w:ascii="Times New Roman" w:hAnsi="Times New Roman" w:cs="Times New Roman"/>
          <w:sz w:val="28"/>
          <w:szCs w:val="28"/>
        </w:rPr>
        <w:t>Об утверждении Порядка формирования и применения кодов бюджетной классификации</w:t>
      </w:r>
      <w:proofErr w:type="gramEnd"/>
      <w:r w:rsidR="006B6A09" w:rsidRPr="00BC657D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</w:t>
      </w:r>
      <w:r w:rsidR="006B6A09" w:rsidRPr="00BC657D">
        <w:rPr>
          <w:rFonts w:ascii="Times New Roman" w:hAnsi="Times New Roman" w:cs="Times New Roman"/>
          <w:sz w:val="28"/>
          <w:szCs w:val="28"/>
        </w:rPr>
        <w:lastRenderedPageBreak/>
        <w:t>относящейся к бюджету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891660" w:rsidRPr="00BC657D">
        <w:rPr>
          <w:rFonts w:ascii="Times New Roman" w:hAnsi="Times New Roman" w:cs="Times New Roman"/>
          <w:sz w:val="28"/>
          <w:szCs w:val="28"/>
        </w:rPr>
        <w:t>»</w:t>
      </w:r>
      <w:r w:rsidR="00FD38D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91660" w:rsidRPr="00BC657D">
        <w:rPr>
          <w:rFonts w:ascii="Times New Roman" w:hAnsi="Times New Roman" w:cs="Times New Roman"/>
          <w:sz w:val="28"/>
          <w:szCs w:val="28"/>
        </w:rPr>
        <w:t>, следующее изменение</w:t>
      </w:r>
      <w:r w:rsidRPr="00BC657D">
        <w:rPr>
          <w:rFonts w:ascii="Times New Roman" w:hAnsi="Times New Roman" w:cs="Times New Roman"/>
          <w:sz w:val="28"/>
          <w:szCs w:val="28"/>
        </w:rPr>
        <w:t>:</w:t>
      </w:r>
    </w:p>
    <w:p w:rsidR="00FD38D2" w:rsidRDefault="00937111" w:rsidP="00FD38D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D38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D38D2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FD38D2">
        <w:rPr>
          <w:rFonts w:ascii="Times New Roman" w:eastAsia="Calibri" w:hAnsi="Times New Roman" w:cs="Times New Roman"/>
          <w:sz w:val="28"/>
          <w:szCs w:val="28"/>
        </w:rPr>
        <w:t>е</w:t>
      </w:r>
      <w:r w:rsidR="00FD38D2">
        <w:rPr>
          <w:rFonts w:ascii="Times New Roman" w:eastAsia="Calibri" w:hAnsi="Times New Roman" w:cs="Times New Roman"/>
          <w:sz w:val="28"/>
          <w:szCs w:val="28"/>
        </w:rPr>
        <w:t xml:space="preserve">  3.1</w:t>
      </w:r>
      <w:r w:rsidR="00FD38D2" w:rsidRPr="00EB1A7D">
        <w:rPr>
          <w:rFonts w:ascii="Times New Roman" w:eastAsia="Calibri" w:hAnsi="Times New Roman" w:cs="Times New Roman"/>
          <w:sz w:val="28"/>
          <w:szCs w:val="28"/>
        </w:rPr>
        <w:t>.4. «Муниципальная программа «Развитие жилищно-коммунального хозяйства и благоустройство территории Кингисеппского городского поселения»</w:t>
      </w:r>
    </w:p>
    <w:p w:rsidR="00E373EF" w:rsidRPr="00E373EF" w:rsidRDefault="00FD38D2" w:rsidP="00E373EF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5A2D88">
        <w:rPr>
          <w:rFonts w:ascii="Times New Roman" w:eastAsia="Calibri" w:hAnsi="Times New Roman" w:cs="Times New Roman"/>
          <w:sz w:val="28"/>
          <w:szCs w:val="28"/>
        </w:rPr>
        <w:t>Подпрограмму 49</w:t>
      </w:r>
      <w:proofErr w:type="gramStart"/>
      <w:r w:rsidR="005A2D8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EB1A7D" w:rsidRPr="00EB1A7D">
        <w:rPr>
          <w:rFonts w:ascii="Times New Roman" w:eastAsia="Calibri" w:hAnsi="Times New Roman" w:cs="Times New Roman"/>
          <w:sz w:val="28"/>
          <w:szCs w:val="28"/>
        </w:rPr>
        <w:t xml:space="preserve"> 00 00000 «</w:t>
      </w:r>
      <w:r w:rsidR="005A2D88" w:rsidRPr="005A2D88">
        <w:rPr>
          <w:rFonts w:ascii="Times New Roman" w:eastAsia="Calibri" w:hAnsi="Times New Roman" w:cs="Times New Roman"/>
          <w:sz w:val="28"/>
          <w:szCs w:val="28"/>
        </w:rPr>
        <w:t>Обеспечение качественным жильем граждан на территории МО "Кингисеппское городское поселение</w:t>
      </w:r>
      <w:r w:rsidR="00EB1A7D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EB1A7D" w:rsidRPr="00EB1A7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целевой статьей, </w:t>
      </w:r>
      <w:r w:rsidR="00EB1A7D" w:rsidRPr="00EB1A7D">
        <w:rPr>
          <w:rFonts w:ascii="Times New Roman" w:eastAsia="Calibri" w:hAnsi="Times New Roman" w:cs="Times New Roman"/>
          <w:sz w:val="28"/>
          <w:szCs w:val="28"/>
        </w:rPr>
        <w:t>основным мероприятием и направлением расходов следующего содержания:</w:t>
      </w:r>
    </w:p>
    <w:p w:rsidR="00E373EF" w:rsidRPr="00E373EF" w:rsidRDefault="00FD38D2" w:rsidP="00FD38D2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020D0">
        <w:rPr>
          <w:rFonts w:ascii="Times New Roman" w:eastAsia="Calibri" w:hAnsi="Times New Roman" w:cs="Times New Roman"/>
          <w:sz w:val="28"/>
          <w:szCs w:val="28"/>
        </w:rPr>
        <w:t>49</w:t>
      </w:r>
      <w:proofErr w:type="gramStart"/>
      <w:r w:rsidR="00D020D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D020D0">
        <w:rPr>
          <w:rFonts w:ascii="Times New Roman" w:eastAsia="Calibri" w:hAnsi="Times New Roman" w:cs="Times New Roman"/>
          <w:sz w:val="28"/>
          <w:szCs w:val="28"/>
        </w:rPr>
        <w:t xml:space="preserve"> 04</w:t>
      </w:r>
      <w:r w:rsidR="00E373EF" w:rsidRPr="00E373EF">
        <w:rPr>
          <w:rFonts w:ascii="Times New Roman" w:eastAsia="Calibri" w:hAnsi="Times New Roman" w:cs="Times New Roman"/>
          <w:sz w:val="28"/>
          <w:szCs w:val="28"/>
        </w:rPr>
        <w:t xml:space="preserve"> 00000   Основное мероприятие </w:t>
      </w:r>
    </w:p>
    <w:p w:rsidR="00E373EF" w:rsidRPr="00E373EF" w:rsidRDefault="00E373EF" w:rsidP="00FD38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3EF">
        <w:rPr>
          <w:rFonts w:ascii="Times New Roman" w:eastAsia="Calibri" w:hAnsi="Times New Roman" w:cs="Times New Roman"/>
          <w:sz w:val="28"/>
          <w:szCs w:val="28"/>
        </w:rPr>
        <w:t>«</w:t>
      </w:r>
      <w:r w:rsidR="001443A7" w:rsidRPr="001443A7">
        <w:rPr>
          <w:rFonts w:ascii="Times New Roman" w:eastAsia="Calibri" w:hAnsi="Times New Roman" w:cs="Times New Roman"/>
          <w:sz w:val="28"/>
          <w:szCs w:val="28"/>
        </w:rPr>
        <w:t>Ликвидация аварийного жилищного фонда на территории МО "Кингисеппское городское поселение"</w:t>
      </w:r>
      <w:r w:rsidRPr="00E373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373EF" w:rsidRPr="00E373EF" w:rsidRDefault="00E373EF" w:rsidP="00E373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 на реализацию основного мероприятия по соответствующим направлениям расходов, в том числе:</w:t>
      </w:r>
    </w:p>
    <w:p w:rsidR="00E373EF" w:rsidRPr="00E373EF" w:rsidRDefault="00E373EF" w:rsidP="00FD3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73E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E64CA">
        <w:rPr>
          <w:rFonts w:ascii="Times New Roman" w:eastAsia="Calibri" w:hAnsi="Times New Roman" w:cs="Times New Roman"/>
          <w:sz w:val="28"/>
          <w:szCs w:val="28"/>
        </w:rPr>
        <w:t>4</w:t>
      </w:r>
      <w:r w:rsidR="003C2C36">
        <w:rPr>
          <w:rFonts w:ascii="Times New Roman" w:eastAsia="Calibri" w:hAnsi="Times New Roman" w:cs="Times New Roman"/>
          <w:sz w:val="28"/>
          <w:szCs w:val="28"/>
        </w:rPr>
        <w:t>860</w:t>
      </w:r>
      <w:r w:rsidRPr="00E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C36" w:rsidRPr="003C2C36">
        <w:rPr>
          <w:rFonts w:ascii="Times New Roman" w:eastAsia="Calibri" w:hAnsi="Times New Roman" w:cs="Times New Roman"/>
          <w:sz w:val="28"/>
          <w:szCs w:val="28"/>
        </w:rPr>
        <w:t>Ликвидация аварийного жилищного фонда на территории МО "Кингисеппское городское поселение"</w:t>
      </w:r>
    </w:p>
    <w:p w:rsidR="00E373EF" w:rsidRDefault="00FD38D2" w:rsidP="00FD38D2">
      <w:pPr>
        <w:tabs>
          <w:tab w:val="left" w:pos="851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 на реализацию мероприятий по </w:t>
      </w:r>
      <w:r w:rsidR="0065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="0065668D" w:rsidRPr="0065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на территории МО "Кингисеппское городское поселение"</w:t>
      </w:r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источником финансового обеспечения которых являются субсидии, предоставляемые из областного бюджета Ленинградской области, а также расходы бюджета муниципального образования «Кингисеппское городское </w:t>
      </w:r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поселение», в целях </w:t>
      </w:r>
      <w:proofErr w:type="spellStart"/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указанные</w:t>
      </w:r>
      <w:proofErr w:type="gramEnd"/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proofErr w:type="gramStart"/>
      <w:r w:rsidR="001E64CA" w:rsidRPr="001E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618CF" w:rsidRPr="00BC657D" w:rsidRDefault="006618CF" w:rsidP="00FD38D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A5E28">
        <w:rPr>
          <w:rFonts w:ascii="Times New Roman" w:hAnsi="Times New Roman" w:cs="Times New Roman"/>
          <w:sz w:val="28"/>
          <w:szCs w:val="28"/>
        </w:rPr>
        <w:t xml:space="preserve">. </w:t>
      </w:r>
      <w:r w:rsidRPr="00BC657D">
        <w:rPr>
          <w:rFonts w:ascii="Times New Roman" w:hAnsi="Times New Roman" w:cs="Times New Roman"/>
          <w:sz w:val="28"/>
          <w:szCs w:val="28"/>
        </w:rPr>
        <w:t>Приложение № 1 к Порядку «Перечень кодов целевых статей расходов бюджета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области» дополнить строкой следующего содержания:</w:t>
      </w: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6618CF" w:rsidRPr="007B139D" w:rsidTr="00FD38D2">
        <w:tc>
          <w:tcPr>
            <w:tcW w:w="2235" w:type="dxa"/>
            <w:vAlign w:val="center"/>
          </w:tcPr>
          <w:p w:rsidR="006618CF" w:rsidRPr="00C77124" w:rsidRDefault="006618CF" w:rsidP="00FD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Start"/>
            <w:r w:rsidRPr="00C7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21F3C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C7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F3C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7512" w:type="dxa"/>
          </w:tcPr>
          <w:p w:rsidR="006618CF" w:rsidRPr="00C77124" w:rsidRDefault="00921F3C" w:rsidP="0037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3C"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жилищного фонда на территории МО "Кингисеппское городское поселение"</w:t>
            </w:r>
          </w:p>
        </w:tc>
      </w:tr>
    </w:tbl>
    <w:p w:rsidR="001013AD" w:rsidRPr="001013AD" w:rsidRDefault="001013AD" w:rsidP="00FD38D2">
      <w:pPr>
        <w:tabs>
          <w:tab w:val="left" w:pos="851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8D2">
        <w:rPr>
          <w:rFonts w:ascii="Times New Roman" w:hAnsi="Times New Roman" w:cs="Times New Roman"/>
          <w:sz w:val="28"/>
          <w:szCs w:val="28"/>
        </w:rPr>
        <w:tab/>
      </w:r>
      <w:r w:rsidRPr="00184B15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817B78" w:rsidRDefault="001013AD" w:rsidP="00FD38D2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FD1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4FD1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6A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Смурову Т.В</w:t>
      </w:r>
      <w:r w:rsid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председателя комитета финансов, начальника отдела учета исполнения бюджета, главного бухгалтера 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8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r w:rsidR="00CF6937" w:rsidRPr="008D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D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D2" w:rsidRDefault="00FD38D2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78" w:rsidRDefault="00A8325D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17B78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817B78" w:rsidRDefault="00817B78" w:rsidP="0081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817B78" w:rsidRDefault="00817B78" w:rsidP="00817B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02552A">
        <w:rPr>
          <w:rFonts w:ascii="Times New Roman" w:hAnsi="Times New Roman" w:cs="Times New Roman"/>
          <w:sz w:val="28"/>
          <w:szCs w:val="28"/>
        </w:rPr>
        <w:t xml:space="preserve">         Е.А.</w:t>
      </w:r>
      <w:r w:rsidR="00FD38D2">
        <w:rPr>
          <w:rFonts w:ascii="Times New Roman" w:hAnsi="Times New Roman" w:cs="Times New Roman"/>
          <w:sz w:val="28"/>
          <w:szCs w:val="28"/>
        </w:rPr>
        <w:t xml:space="preserve"> </w:t>
      </w:r>
      <w:r w:rsidR="0002552A">
        <w:rPr>
          <w:rFonts w:ascii="Times New Roman" w:hAnsi="Times New Roman" w:cs="Times New Roman"/>
          <w:sz w:val="28"/>
          <w:szCs w:val="28"/>
        </w:rPr>
        <w:t>Сапина</w:t>
      </w:r>
    </w:p>
    <w:p w:rsidR="00817B78" w:rsidRDefault="00817B78" w:rsidP="00817B78"/>
    <w:p w:rsidR="00477625" w:rsidRDefault="00477625"/>
    <w:sectPr w:rsidR="00477625" w:rsidSect="00FD38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D2" w:rsidRDefault="00FD38D2" w:rsidP="00FD38D2">
      <w:pPr>
        <w:spacing w:after="0" w:line="240" w:lineRule="auto"/>
      </w:pPr>
      <w:r>
        <w:separator/>
      </w:r>
    </w:p>
  </w:endnote>
  <w:endnote w:type="continuationSeparator" w:id="0">
    <w:p w:rsidR="00FD38D2" w:rsidRDefault="00FD38D2" w:rsidP="00FD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D2" w:rsidRDefault="00FD38D2" w:rsidP="00FD38D2">
      <w:pPr>
        <w:spacing w:after="0" w:line="240" w:lineRule="auto"/>
      </w:pPr>
      <w:r>
        <w:separator/>
      </w:r>
    </w:p>
  </w:footnote>
  <w:footnote w:type="continuationSeparator" w:id="0">
    <w:p w:rsidR="00FD38D2" w:rsidRDefault="00FD38D2" w:rsidP="00FD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95521"/>
      <w:docPartObj>
        <w:docPartGallery w:val="Page Numbers (Top of Page)"/>
        <w:docPartUnique/>
      </w:docPartObj>
    </w:sdtPr>
    <w:sdtContent>
      <w:p w:rsidR="00FD38D2" w:rsidRDefault="00FD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38D2" w:rsidRDefault="00FD38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q5/RxGL/imIueigjoCSgiUVn80=" w:salt="g77dolJbUmAVeKlXo8jI9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145E0"/>
    <w:rsid w:val="0002552A"/>
    <w:rsid w:val="000440D7"/>
    <w:rsid w:val="000445B9"/>
    <w:rsid w:val="00046488"/>
    <w:rsid w:val="000640AD"/>
    <w:rsid w:val="00071D73"/>
    <w:rsid w:val="000C342D"/>
    <w:rsid w:val="000D0174"/>
    <w:rsid w:val="000E74C6"/>
    <w:rsid w:val="001013AD"/>
    <w:rsid w:val="001443A7"/>
    <w:rsid w:val="00145223"/>
    <w:rsid w:val="00147A8F"/>
    <w:rsid w:val="00150F99"/>
    <w:rsid w:val="001576B4"/>
    <w:rsid w:val="00160B9B"/>
    <w:rsid w:val="001A4636"/>
    <w:rsid w:val="001B2CA0"/>
    <w:rsid w:val="001B584F"/>
    <w:rsid w:val="001B6A38"/>
    <w:rsid w:val="001E3B2C"/>
    <w:rsid w:val="001E64CA"/>
    <w:rsid w:val="00200508"/>
    <w:rsid w:val="002037DD"/>
    <w:rsid w:val="00204C41"/>
    <w:rsid w:val="00206707"/>
    <w:rsid w:val="00227318"/>
    <w:rsid w:val="00245630"/>
    <w:rsid w:val="002467CA"/>
    <w:rsid w:val="00251ADC"/>
    <w:rsid w:val="0026478D"/>
    <w:rsid w:val="00275A1D"/>
    <w:rsid w:val="00284062"/>
    <w:rsid w:val="002978F8"/>
    <w:rsid w:val="002A20EC"/>
    <w:rsid w:val="002D1C32"/>
    <w:rsid w:val="002E5552"/>
    <w:rsid w:val="002F4550"/>
    <w:rsid w:val="00305E89"/>
    <w:rsid w:val="003103C7"/>
    <w:rsid w:val="003146C6"/>
    <w:rsid w:val="003233B0"/>
    <w:rsid w:val="0033710A"/>
    <w:rsid w:val="0037524D"/>
    <w:rsid w:val="003830D7"/>
    <w:rsid w:val="00384BA6"/>
    <w:rsid w:val="003941FB"/>
    <w:rsid w:val="003A5E28"/>
    <w:rsid w:val="003C2C36"/>
    <w:rsid w:val="003D46F6"/>
    <w:rsid w:val="003E1545"/>
    <w:rsid w:val="003E202E"/>
    <w:rsid w:val="003E7030"/>
    <w:rsid w:val="003F3CB3"/>
    <w:rsid w:val="0040400A"/>
    <w:rsid w:val="004076CB"/>
    <w:rsid w:val="00410B22"/>
    <w:rsid w:val="00411464"/>
    <w:rsid w:val="0041455C"/>
    <w:rsid w:val="0041482A"/>
    <w:rsid w:val="004408C8"/>
    <w:rsid w:val="0044681C"/>
    <w:rsid w:val="00475410"/>
    <w:rsid w:val="00475CC3"/>
    <w:rsid w:val="00477625"/>
    <w:rsid w:val="00477DA5"/>
    <w:rsid w:val="00492285"/>
    <w:rsid w:val="004A3638"/>
    <w:rsid w:val="004A7950"/>
    <w:rsid w:val="004C0475"/>
    <w:rsid w:val="004C0E4A"/>
    <w:rsid w:val="004C1199"/>
    <w:rsid w:val="004C3850"/>
    <w:rsid w:val="004C5F5A"/>
    <w:rsid w:val="00503055"/>
    <w:rsid w:val="005076BA"/>
    <w:rsid w:val="00511B6F"/>
    <w:rsid w:val="0052016F"/>
    <w:rsid w:val="00525A40"/>
    <w:rsid w:val="00526782"/>
    <w:rsid w:val="00534082"/>
    <w:rsid w:val="005431F2"/>
    <w:rsid w:val="00546A0E"/>
    <w:rsid w:val="00553F5D"/>
    <w:rsid w:val="00566E52"/>
    <w:rsid w:val="0057735D"/>
    <w:rsid w:val="0058769B"/>
    <w:rsid w:val="005A12FF"/>
    <w:rsid w:val="005A2D88"/>
    <w:rsid w:val="005C1DEC"/>
    <w:rsid w:val="005D0439"/>
    <w:rsid w:val="005D7039"/>
    <w:rsid w:val="005E2389"/>
    <w:rsid w:val="005E5544"/>
    <w:rsid w:val="005F12D5"/>
    <w:rsid w:val="005F4532"/>
    <w:rsid w:val="006040FF"/>
    <w:rsid w:val="00605AFA"/>
    <w:rsid w:val="00622F59"/>
    <w:rsid w:val="00623A1D"/>
    <w:rsid w:val="006272CD"/>
    <w:rsid w:val="006273B7"/>
    <w:rsid w:val="0064048F"/>
    <w:rsid w:val="006447B0"/>
    <w:rsid w:val="006517BC"/>
    <w:rsid w:val="0065668D"/>
    <w:rsid w:val="006618CF"/>
    <w:rsid w:val="00677A72"/>
    <w:rsid w:val="006808BA"/>
    <w:rsid w:val="006A120D"/>
    <w:rsid w:val="006A21A5"/>
    <w:rsid w:val="006A2774"/>
    <w:rsid w:val="006A4FD1"/>
    <w:rsid w:val="006B562A"/>
    <w:rsid w:val="006B6A09"/>
    <w:rsid w:val="006D5966"/>
    <w:rsid w:val="006F2B09"/>
    <w:rsid w:val="006F3AB5"/>
    <w:rsid w:val="00712AAF"/>
    <w:rsid w:val="00713AF4"/>
    <w:rsid w:val="00714291"/>
    <w:rsid w:val="00746125"/>
    <w:rsid w:val="00753CF6"/>
    <w:rsid w:val="00753FEE"/>
    <w:rsid w:val="00764AE0"/>
    <w:rsid w:val="00765A61"/>
    <w:rsid w:val="007928F8"/>
    <w:rsid w:val="00796FD3"/>
    <w:rsid w:val="007B0434"/>
    <w:rsid w:val="007B35FC"/>
    <w:rsid w:val="007F039F"/>
    <w:rsid w:val="007F308E"/>
    <w:rsid w:val="00817B78"/>
    <w:rsid w:val="00821FEC"/>
    <w:rsid w:val="008269B6"/>
    <w:rsid w:val="00830837"/>
    <w:rsid w:val="008358F3"/>
    <w:rsid w:val="0085785B"/>
    <w:rsid w:val="0086234D"/>
    <w:rsid w:val="00864C3D"/>
    <w:rsid w:val="00865667"/>
    <w:rsid w:val="00865A2D"/>
    <w:rsid w:val="008665C9"/>
    <w:rsid w:val="00866828"/>
    <w:rsid w:val="0088553F"/>
    <w:rsid w:val="00891660"/>
    <w:rsid w:val="00895AAF"/>
    <w:rsid w:val="00897A76"/>
    <w:rsid w:val="008B7066"/>
    <w:rsid w:val="008D112A"/>
    <w:rsid w:val="008D3218"/>
    <w:rsid w:val="008D537A"/>
    <w:rsid w:val="008E2249"/>
    <w:rsid w:val="008E65E5"/>
    <w:rsid w:val="008F5D7B"/>
    <w:rsid w:val="00902BD0"/>
    <w:rsid w:val="00906D4D"/>
    <w:rsid w:val="00921F3C"/>
    <w:rsid w:val="00937111"/>
    <w:rsid w:val="00941818"/>
    <w:rsid w:val="00942B75"/>
    <w:rsid w:val="00943C55"/>
    <w:rsid w:val="00946990"/>
    <w:rsid w:val="009501CE"/>
    <w:rsid w:val="00956497"/>
    <w:rsid w:val="0096719B"/>
    <w:rsid w:val="009738A4"/>
    <w:rsid w:val="00993788"/>
    <w:rsid w:val="00997D63"/>
    <w:rsid w:val="009A3DF9"/>
    <w:rsid w:val="009E2227"/>
    <w:rsid w:val="009E251A"/>
    <w:rsid w:val="009F6DBD"/>
    <w:rsid w:val="00A12B8B"/>
    <w:rsid w:val="00A32EFC"/>
    <w:rsid w:val="00A37519"/>
    <w:rsid w:val="00A403F4"/>
    <w:rsid w:val="00A45FF4"/>
    <w:rsid w:val="00A64C96"/>
    <w:rsid w:val="00A71CC4"/>
    <w:rsid w:val="00A8325D"/>
    <w:rsid w:val="00A83F1E"/>
    <w:rsid w:val="00A87BD1"/>
    <w:rsid w:val="00A930AF"/>
    <w:rsid w:val="00A9394B"/>
    <w:rsid w:val="00AA2C2D"/>
    <w:rsid w:val="00AB6937"/>
    <w:rsid w:val="00AC12D0"/>
    <w:rsid w:val="00AE4A07"/>
    <w:rsid w:val="00B06FBC"/>
    <w:rsid w:val="00B12FF5"/>
    <w:rsid w:val="00B1609E"/>
    <w:rsid w:val="00B16C91"/>
    <w:rsid w:val="00B17716"/>
    <w:rsid w:val="00B217B9"/>
    <w:rsid w:val="00B25C0E"/>
    <w:rsid w:val="00B4166E"/>
    <w:rsid w:val="00B47D79"/>
    <w:rsid w:val="00B5039E"/>
    <w:rsid w:val="00B53280"/>
    <w:rsid w:val="00B549E5"/>
    <w:rsid w:val="00B63B65"/>
    <w:rsid w:val="00B67D40"/>
    <w:rsid w:val="00B723DA"/>
    <w:rsid w:val="00B85C69"/>
    <w:rsid w:val="00B92B85"/>
    <w:rsid w:val="00BA6163"/>
    <w:rsid w:val="00BC3A78"/>
    <w:rsid w:val="00BC471B"/>
    <w:rsid w:val="00BC6052"/>
    <w:rsid w:val="00BC657D"/>
    <w:rsid w:val="00BE6B12"/>
    <w:rsid w:val="00BF1DBA"/>
    <w:rsid w:val="00C04B38"/>
    <w:rsid w:val="00C05D07"/>
    <w:rsid w:val="00C27CA3"/>
    <w:rsid w:val="00C4222E"/>
    <w:rsid w:val="00C50892"/>
    <w:rsid w:val="00C52488"/>
    <w:rsid w:val="00C5312F"/>
    <w:rsid w:val="00C676D7"/>
    <w:rsid w:val="00C77124"/>
    <w:rsid w:val="00C90858"/>
    <w:rsid w:val="00CA0AD5"/>
    <w:rsid w:val="00CA0CAA"/>
    <w:rsid w:val="00CA4CB3"/>
    <w:rsid w:val="00CA77AA"/>
    <w:rsid w:val="00CE0A8D"/>
    <w:rsid w:val="00CE638C"/>
    <w:rsid w:val="00CF18E2"/>
    <w:rsid w:val="00CF6937"/>
    <w:rsid w:val="00D020D0"/>
    <w:rsid w:val="00D030E2"/>
    <w:rsid w:val="00D10E63"/>
    <w:rsid w:val="00D12467"/>
    <w:rsid w:val="00D311EA"/>
    <w:rsid w:val="00D31EC6"/>
    <w:rsid w:val="00D335D4"/>
    <w:rsid w:val="00D6468B"/>
    <w:rsid w:val="00D71953"/>
    <w:rsid w:val="00D73549"/>
    <w:rsid w:val="00D73B36"/>
    <w:rsid w:val="00D84FA5"/>
    <w:rsid w:val="00D870D6"/>
    <w:rsid w:val="00D92C68"/>
    <w:rsid w:val="00D9732D"/>
    <w:rsid w:val="00DA2F5E"/>
    <w:rsid w:val="00DC0E91"/>
    <w:rsid w:val="00E17DF5"/>
    <w:rsid w:val="00E25FA9"/>
    <w:rsid w:val="00E3391C"/>
    <w:rsid w:val="00E373EF"/>
    <w:rsid w:val="00E6064B"/>
    <w:rsid w:val="00E6218E"/>
    <w:rsid w:val="00E62500"/>
    <w:rsid w:val="00EA4785"/>
    <w:rsid w:val="00EA4EE9"/>
    <w:rsid w:val="00EB1A7D"/>
    <w:rsid w:val="00EB30C3"/>
    <w:rsid w:val="00ED5EC4"/>
    <w:rsid w:val="00EE1FB6"/>
    <w:rsid w:val="00F22683"/>
    <w:rsid w:val="00F25ACA"/>
    <w:rsid w:val="00F32535"/>
    <w:rsid w:val="00F5641C"/>
    <w:rsid w:val="00F635EE"/>
    <w:rsid w:val="00F636C0"/>
    <w:rsid w:val="00F70242"/>
    <w:rsid w:val="00F94B3B"/>
    <w:rsid w:val="00FA1AC6"/>
    <w:rsid w:val="00FA437F"/>
    <w:rsid w:val="00FC2D13"/>
    <w:rsid w:val="00FD3085"/>
    <w:rsid w:val="00FD38D2"/>
    <w:rsid w:val="00FE1DD3"/>
    <w:rsid w:val="00FE3F66"/>
    <w:rsid w:val="00FE7BB2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8D2"/>
  </w:style>
  <w:style w:type="paragraph" w:styleId="a9">
    <w:name w:val="footer"/>
    <w:basedOn w:val="a"/>
    <w:link w:val="aa"/>
    <w:uiPriority w:val="99"/>
    <w:unhideWhenUsed/>
    <w:rsid w:val="00F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8D2"/>
  </w:style>
  <w:style w:type="paragraph" w:styleId="a9">
    <w:name w:val="footer"/>
    <w:basedOn w:val="a"/>
    <w:link w:val="aa"/>
    <w:uiPriority w:val="99"/>
    <w:unhideWhenUsed/>
    <w:rsid w:val="00F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1FF6-3A36-4189-85A5-A95DFBB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614</Words>
  <Characters>3501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user133</dc:creator>
  <cp:keywords/>
  <dc:description/>
  <cp:lastModifiedBy>1</cp:lastModifiedBy>
  <cp:revision>298</cp:revision>
  <cp:lastPrinted>2020-06-10T12:30:00Z</cp:lastPrinted>
  <dcterms:created xsi:type="dcterms:W3CDTF">2019-05-08T09:59:00Z</dcterms:created>
  <dcterms:modified xsi:type="dcterms:W3CDTF">2020-06-10T12:35:00Z</dcterms:modified>
</cp:coreProperties>
</file>