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929" w:rsidRPr="00CB5033" w:rsidRDefault="002466FF" w:rsidP="002466FF">
      <w:pPr>
        <w:spacing w:after="0"/>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Информация  </w:t>
      </w:r>
      <w:r w:rsidR="00FD0929" w:rsidRPr="00CB5033">
        <w:rPr>
          <w:rFonts w:ascii="Times New Roman" w:eastAsia="Times New Roman" w:hAnsi="Times New Roman" w:cs="Times New Roman"/>
          <w:b/>
          <w:sz w:val="26"/>
          <w:szCs w:val="26"/>
        </w:rPr>
        <w:t xml:space="preserve">по </w:t>
      </w:r>
      <w:r>
        <w:rPr>
          <w:rFonts w:ascii="Times New Roman" w:eastAsia="Times New Roman" w:hAnsi="Times New Roman" w:cs="Times New Roman"/>
          <w:b/>
          <w:sz w:val="26"/>
          <w:szCs w:val="26"/>
        </w:rPr>
        <w:t xml:space="preserve">нарушениям, установленным </w:t>
      </w:r>
      <w:r w:rsidRPr="002466FF">
        <w:rPr>
          <w:rFonts w:ascii="Times New Roman" w:eastAsia="Times New Roman" w:hAnsi="Times New Roman" w:cs="Times New Roman"/>
          <w:b/>
          <w:sz w:val="26"/>
          <w:szCs w:val="26"/>
        </w:rPr>
        <w:t xml:space="preserve"> </w:t>
      </w:r>
      <w:r w:rsidRPr="00CB5033">
        <w:rPr>
          <w:rFonts w:ascii="Times New Roman" w:eastAsia="Times New Roman" w:hAnsi="Times New Roman" w:cs="Times New Roman"/>
          <w:b/>
          <w:sz w:val="26"/>
          <w:szCs w:val="26"/>
        </w:rPr>
        <w:t>Контрольно-счетной палатой МО «Кингисеппский муниципальный район»</w:t>
      </w:r>
      <w:r>
        <w:rPr>
          <w:rFonts w:ascii="Times New Roman" w:eastAsia="Times New Roman" w:hAnsi="Times New Roman" w:cs="Times New Roman"/>
          <w:b/>
          <w:sz w:val="26"/>
          <w:szCs w:val="26"/>
        </w:rPr>
        <w:t xml:space="preserve"> в ходе проведения</w:t>
      </w:r>
      <w:r w:rsidRPr="00CB5033">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 </w:t>
      </w:r>
      <w:r w:rsidR="00567777" w:rsidRPr="00CB5033">
        <w:rPr>
          <w:rFonts w:ascii="Times New Roman" w:eastAsia="Times New Roman" w:hAnsi="Times New Roman" w:cs="Times New Roman"/>
          <w:b/>
          <w:sz w:val="26"/>
          <w:szCs w:val="26"/>
        </w:rPr>
        <w:t xml:space="preserve">экспертно-аналитических и </w:t>
      </w:r>
      <w:r w:rsidR="00FD0929" w:rsidRPr="00CB5033">
        <w:rPr>
          <w:rFonts w:ascii="Times New Roman" w:eastAsia="Times New Roman" w:hAnsi="Times New Roman" w:cs="Times New Roman"/>
          <w:b/>
          <w:sz w:val="26"/>
          <w:szCs w:val="26"/>
        </w:rPr>
        <w:t xml:space="preserve">контрольных мероприятий </w:t>
      </w:r>
      <w:r w:rsidR="00567777" w:rsidRPr="00CB5033">
        <w:rPr>
          <w:rFonts w:ascii="Times New Roman" w:eastAsia="Times New Roman" w:hAnsi="Times New Roman" w:cs="Times New Roman"/>
          <w:b/>
          <w:sz w:val="26"/>
          <w:szCs w:val="26"/>
        </w:rPr>
        <w:t xml:space="preserve"> </w:t>
      </w:r>
      <w:r w:rsidR="00FD0929" w:rsidRPr="00CB5033">
        <w:rPr>
          <w:rFonts w:ascii="Times New Roman" w:eastAsia="Times New Roman" w:hAnsi="Times New Roman" w:cs="Times New Roman"/>
          <w:b/>
          <w:sz w:val="26"/>
          <w:szCs w:val="26"/>
        </w:rPr>
        <w:t>в течение  201</w:t>
      </w:r>
      <w:r w:rsidR="00D05452">
        <w:rPr>
          <w:rFonts w:ascii="Times New Roman" w:eastAsia="Times New Roman" w:hAnsi="Times New Roman" w:cs="Times New Roman"/>
          <w:b/>
          <w:sz w:val="26"/>
          <w:szCs w:val="26"/>
        </w:rPr>
        <w:t>9</w:t>
      </w:r>
      <w:r w:rsidR="00FD0929" w:rsidRPr="00CB5033">
        <w:rPr>
          <w:rFonts w:ascii="Times New Roman" w:eastAsia="Times New Roman" w:hAnsi="Times New Roman" w:cs="Times New Roman"/>
          <w:b/>
          <w:sz w:val="26"/>
          <w:szCs w:val="26"/>
        </w:rPr>
        <w:t xml:space="preserve"> года.</w:t>
      </w:r>
    </w:p>
    <w:p w:rsidR="00FD0929" w:rsidRPr="00CB5033" w:rsidRDefault="00FD0929" w:rsidP="00FD0929">
      <w:pPr>
        <w:contextualSpacing/>
        <w:jc w:val="center"/>
        <w:rPr>
          <w:rFonts w:ascii="Times New Roman" w:eastAsia="Times New Roman" w:hAnsi="Times New Roman" w:cs="Times New Roman"/>
          <w:b/>
          <w:sz w:val="26"/>
          <w:szCs w:val="26"/>
        </w:rPr>
      </w:pPr>
    </w:p>
    <w:p w:rsidR="00D40611" w:rsidRPr="00D40611" w:rsidRDefault="00D40611" w:rsidP="00CB5033">
      <w:pPr>
        <w:ind w:right="-155" w:firstLine="709"/>
        <w:contextualSpacing/>
        <w:jc w:val="both"/>
        <w:rPr>
          <w:rFonts w:ascii="Times New Roman" w:eastAsia="Times New Roman" w:hAnsi="Times New Roman" w:cs="Times New Roman"/>
          <w:sz w:val="10"/>
          <w:szCs w:val="10"/>
        </w:rPr>
      </w:pPr>
    </w:p>
    <w:p w:rsidR="00C769A0" w:rsidRDefault="00D86F75" w:rsidP="00A470A5">
      <w:pPr>
        <w:pStyle w:val="a3"/>
        <w:autoSpaceDE w:val="0"/>
        <w:autoSpaceDN w:val="0"/>
        <w:adjustRightInd w:val="0"/>
        <w:spacing w:after="0" w:line="271" w:lineRule="auto"/>
        <w:ind w:left="0" w:firstLine="709"/>
        <w:jc w:val="both"/>
        <w:rPr>
          <w:rFonts w:ascii="Times New Roman" w:hAnsi="Times New Roman" w:cs="Times New Roman"/>
          <w:sz w:val="26"/>
          <w:szCs w:val="26"/>
        </w:rPr>
      </w:pPr>
      <w:r>
        <w:rPr>
          <w:rFonts w:ascii="Times New Roman" w:hAnsi="Times New Roman" w:cs="Times New Roman"/>
          <w:sz w:val="26"/>
          <w:szCs w:val="26"/>
        </w:rPr>
        <w:t>1</w:t>
      </w:r>
      <w:r w:rsidRPr="00BE2A63">
        <w:rPr>
          <w:rFonts w:ascii="Times New Roman" w:hAnsi="Times New Roman" w:cs="Times New Roman"/>
          <w:sz w:val="26"/>
          <w:szCs w:val="26"/>
        </w:rPr>
        <w:t xml:space="preserve">. </w:t>
      </w:r>
      <w:r w:rsidRPr="00523BC0">
        <w:rPr>
          <w:rFonts w:ascii="Times New Roman" w:hAnsi="Times New Roman" w:cs="Times New Roman"/>
          <w:b/>
          <w:i/>
          <w:sz w:val="26"/>
          <w:szCs w:val="26"/>
        </w:rPr>
        <w:t xml:space="preserve">В ходе  проверки </w:t>
      </w:r>
      <w:r>
        <w:rPr>
          <w:rFonts w:ascii="Times New Roman" w:hAnsi="Times New Roman" w:cs="Times New Roman"/>
          <w:b/>
          <w:i/>
          <w:sz w:val="26"/>
          <w:szCs w:val="26"/>
        </w:rPr>
        <w:t xml:space="preserve">исполнения муниципальных программ </w:t>
      </w:r>
      <w:r w:rsidRPr="00A470A5">
        <w:rPr>
          <w:rFonts w:ascii="Times New Roman" w:hAnsi="Times New Roman" w:cs="Times New Roman"/>
          <w:sz w:val="26"/>
          <w:szCs w:val="26"/>
        </w:rPr>
        <w:t>установлен</w:t>
      </w:r>
      <w:r w:rsidR="00A470A5" w:rsidRPr="00A470A5">
        <w:rPr>
          <w:rFonts w:ascii="Times New Roman" w:hAnsi="Times New Roman" w:cs="Times New Roman"/>
          <w:sz w:val="26"/>
          <w:szCs w:val="26"/>
        </w:rPr>
        <w:t>о, что в</w:t>
      </w:r>
      <w:r w:rsidR="00C769A0" w:rsidRPr="00A470A5">
        <w:rPr>
          <w:rFonts w:ascii="Times New Roman" w:hAnsi="Times New Roman" w:cs="Times New Roman"/>
          <w:sz w:val="26"/>
          <w:szCs w:val="26"/>
        </w:rPr>
        <w:t xml:space="preserve"> </w:t>
      </w:r>
      <w:r w:rsidR="00C769A0" w:rsidRPr="000C6378">
        <w:rPr>
          <w:rFonts w:ascii="Times New Roman" w:hAnsi="Times New Roman" w:cs="Times New Roman"/>
          <w:sz w:val="26"/>
          <w:szCs w:val="26"/>
        </w:rPr>
        <w:t xml:space="preserve">нарушение пункта 2 статьи 179 Бюджетного кодекса РФ </w:t>
      </w:r>
      <w:r w:rsidR="00564C5E">
        <w:rPr>
          <w:rFonts w:ascii="Times New Roman" w:hAnsi="Times New Roman" w:cs="Times New Roman"/>
          <w:sz w:val="26"/>
          <w:szCs w:val="26"/>
        </w:rPr>
        <w:t xml:space="preserve">первоначальный </w:t>
      </w:r>
      <w:r w:rsidR="000013A8" w:rsidRPr="000C6378">
        <w:rPr>
          <w:rFonts w:ascii="Times New Roman" w:hAnsi="Times New Roman" w:cs="Times New Roman"/>
          <w:sz w:val="26"/>
          <w:szCs w:val="26"/>
        </w:rPr>
        <w:t xml:space="preserve">объем бюджетных ассигнований на финансовое обеспечение реализации </w:t>
      </w:r>
      <w:r w:rsidR="00C769A0" w:rsidRPr="000C6378">
        <w:rPr>
          <w:rFonts w:ascii="Times New Roman" w:hAnsi="Times New Roman" w:cs="Times New Roman"/>
          <w:sz w:val="26"/>
          <w:szCs w:val="26"/>
        </w:rPr>
        <w:t>муниципальн</w:t>
      </w:r>
      <w:r w:rsidR="00533A62" w:rsidRPr="000C6378">
        <w:rPr>
          <w:rFonts w:ascii="Times New Roman" w:hAnsi="Times New Roman" w:cs="Times New Roman"/>
          <w:sz w:val="26"/>
          <w:szCs w:val="26"/>
        </w:rPr>
        <w:t>ы</w:t>
      </w:r>
      <w:r w:rsidR="000013A8" w:rsidRPr="000C6378">
        <w:rPr>
          <w:rFonts w:ascii="Times New Roman" w:hAnsi="Times New Roman" w:cs="Times New Roman"/>
          <w:sz w:val="26"/>
          <w:szCs w:val="26"/>
        </w:rPr>
        <w:t>х</w:t>
      </w:r>
      <w:r w:rsidR="00C769A0" w:rsidRPr="000C6378">
        <w:rPr>
          <w:rFonts w:ascii="Times New Roman" w:hAnsi="Times New Roman" w:cs="Times New Roman"/>
          <w:sz w:val="26"/>
          <w:szCs w:val="26"/>
        </w:rPr>
        <w:t xml:space="preserve"> программ, утвержденны</w:t>
      </w:r>
      <w:r w:rsidR="000013A8" w:rsidRPr="000C6378">
        <w:rPr>
          <w:rFonts w:ascii="Times New Roman" w:hAnsi="Times New Roman" w:cs="Times New Roman"/>
          <w:sz w:val="26"/>
          <w:szCs w:val="26"/>
        </w:rPr>
        <w:t>х</w:t>
      </w:r>
      <w:r w:rsidR="00C769A0" w:rsidRPr="000C6378">
        <w:rPr>
          <w:rFonts w:ascii="Times New Roman" w:hAnsi="Times New Roman" w:cs="Times New Roman"/>
          <w:sz w:val="26"/>
          <w:szCs w:val="26"/>
        </w:rPr>
        <w:t xml:space="preserve"> постановлени</w:t>
      </w:r>
      <w:r w:rsidR="008C0CC2">
        <w:rPr>
          <w:rFonts w:ascii="Times New Roman" w:hAnsi="Times New Roman" w:cs="Times New Roman"/>
          <w:sz w:val="26"/>
          <w:szCs w:val="26"/>
        </w:rPr>
        <w:t>ем</w:t>
      </w:r>
      <w:r w:rsidR="00C769A0" w:rsidRPr="000C6378">
        <w:rPr>
          <w:rFonts w:ascii="Times New Roman" w:hAnsi="Times New Roman" w:cs="Times New Roman"/>
          <w:sz w:val="26"/>
          <w:szCs w:val="26"/>
        </w:rPr>
        <w:t xml:space="preserve"> администраци</w:t>
      </w:r>
      <w:r w:rsidR="008C0CC2">
        <w:rPr>
          <w:rFonts w:ascii="Times New Roman" w:hAnsi="Times New Roman" w:cs="Times New Roman"/>
          <w:sz w:val="26"/>
          <w:szCs w:val="26"/>
        </w:rPr>
        <w:t>и</w:t>
      </w:r>
      <w:r>
        <w:rPr>
          <w:rFonts w:ascii="Times New Roman" w:hAnsi="Times New Roman" w:cs="Times New Roman"/>
          <w:sz w:val="26"/>
          <w:szCs w:val="26"/>
        </w:rPr>
        <w:t xml:space="preserve"> поселения</w:t>
      </w:r>
      <w:r w:rsidR="00C769A0" w:rsidRPr="000C6378">
        <w:rPr>
          <w:rFonts w:ascii="Times New Roman" w:hAnsi="Times New Roman" w:cs="Times New Roman"/>
          <w:sz w:val="26"/>
          <w:szCs w:val="26"/>
        </w:rPr>
        <w:t>, не соответствуют показателям, утвержденным</w:t>
      </w:r>
      <w:r w:rsidR="00C769A0" w:rsidRPr="000C6378">
        <w:rPr>
          <w:rFonts w:ascii="Times New Roman" w:hAnsi="Times New Roman" w:cs="Times New Roman"/>
          <w:iCs/>
          <w:sz w:val="26"/>
          <w:szCs w:val="26"/>
        </w:rPr>
        <w:t xml:space="preserve"> решением</w:t>
      </w:r>
      <w:r w:rsidR="00C769A0" w:rsidRPr="000C6378">
        <w:rPr>
          <w:rFonts w:ascii="Times New Roman" w:hAnsi="Times New Roman" w:cs="Times New Roman"/>
          <w:sz w:val="26"/>
          <w:szCs w:val="26"/>
        </w:rPr>
        <w:t xml:space="preserve"> Совета депутатов о бюджете</w:t>
      </w:r>
      <w:r w:rsidR="00533A62" w:rsidRPr="000C6378">
        <w:rPr>
          <w:rFonts w:ascii="Times New Roman" w:hAnsi="Times New Roman" w:cs="Times New Roman"/>
          <w:sz w:val="26"/>
          <w:szCs w:val="26"/>
        </w:rPr>
        <w:t>.</w:t>
      </w:r>
      <w:r w:rsidR="00C769A0" w:rsidRPr="000C6378">
        <w:rPr>
          <w:rFonts w:ascii="Times New Roman" w:hAnsi="Times New Roman" w:cs="Times New Roman"/>
          <w:sz w:val="26"/>
          <w:szCs w:val="26"/>
        </w:rPr>
        <w:t xml:space="preserve"> Корректировка </w:t>
      </w:r>
      <w:r w:rsidR="00C769A0" w:rsidRPr="000C6378">
        <w:rPr>
          <w:rFonts w:ascii="Times New Roman" w:hAnsi="Times New Roman" w:cs="Times New Roman"/>
          <w:iCs/>
          <w:sz w:val="26"/>
          <w:szCs w:val="26"/>
        </w:rPr>
        <w:t>муниципальных программах, утвержденных постановлениями администрации</w:t>
      </w:r>
      <w:r w:rsidR="002B0A45">
        <w:rPr>
          <w:rFonts w:ascii="Times New Roman" w:hAnsi="Times New Roman" w:cs="Times New Roman"/>
          <w:iCs/>
          <w:sz w:val="26"/>
          <w:szCs w:val="26"/>
        </w:rPr>
        <w:t xml:space="preserve"> поселения</w:t>
      </w:r>
      <w:r w:rsidR="00C769A0" w:rsidRPr="000C6378">
        <w:rPr>
          <w:rFonts w:ascii="Times New Roman" w:hAnsi="Times New Roman" w:cs="Times New Roman"/>
          <w:iCs/>
          <w:sz w:val="26"/>
          <w:szCs w:val="26"/>
        </w:rPr>
        <w:t xml:space="preserve">, в части </w:t>
      </w:r>
      <w:r w:rsidR="00C769A0" w:rsidRPr="000C6378">
        <w:rPr>
          <w:rFonts w:ascii="Times New Roman" w:hAnsi="Times New Roman" w:cs="Times New Roman"/>
          <w:sz w:val="26"/>
          <w:szCs w:val="26"/>
        </w:rPr>
        <w:t>изменения перечня мероприятий муниципальной программы (подпрограммы), объемов их финансирования, в т.ч. в связи с предоставлением из федерального, областного, районного бюджетов средств на их реализацию или изменением объема указанных средств, в течение проверяемого периода не производилась.</w:t>
      </w:r>
    </w:p>
    <w:p w:rsidR="00FD1C83" w:rsidRPr="00D40611" w:rsidRDefault="002B0A45" w:rsidP="00D40611">
      <w:pPr>
        <w:spacing w:after="0" w:line="271" w:lineRule="auto"/>
        <w:ind w:firstLine="709"/>
        <w:jc w:val="both"/>
        <w:rPr>
          <w:rFonts w:ascii="Times New Roman" w:hAnsi="Times New Roman" w:cs="Times New Roman"/>
          <w:b/>
          <w:i/>
          <w:sz w:val="26"/>
          <w:szCs w:val="26"/>
        </w:rPr>
      </w:pPr>
      <w:r>
        <w:rPr>
          <w:rFonts w:ascii="Times New Roman" w:hAnsi="Times New Roman" w:cs="Times New Roman"/>
          <w:sz w:val="26"/>
          <w:szCs w:val="26"/>
        </w:rPr>
        <w:t>2.</w:t>
      </w:r>
      <w:r w:rsidR="00A470A5">
        <w:rPr>
          <w:rFonts w:ascii="Times New Roman" w:hAnsi="Times New Roman" w:cs="Times New Roman"/>
          <w:sz w:val="26"/>
          <w:szCs w:val="26"/>
        </w:rPr>
        <w:t xml:space="preserve"> </w:t>
      </w:r>
      <w:r w:rsidR="005060AA" w:rsidRPr="007C178C">
        <w:rPr>
          <w:rFonts w:ascii="Times New Roman" w:hAnsi="Times New Roman" w:cs="Times New Roman"/>
          <w:b/>
          <w:i/>
          <w:sz w:val="26"/>
          <w:szCs w:val="26"/>
        </w:rPr>
        <w:t>В</w:t>
      </w:r>
      <w:r w:rsidR="00C769A0" w:rsidRPr="007C178C">
        <w:rPr>
          <w:rFonts w:ascii="Times New Roman" w:hAnsi="Times New Roman" w:cs="Times New Roman"/>
          <w:b/>
          <w:bCs/>
          <w:i/>
          <w:iCs/>
          <w:sz w:val="26"/>
          <w:szCs w:val="26"/>
        </w:rPr>
        <w:t xml:space="preserve"> </w:t>
      </w:r>
      <w:r w:rsidR="00324199" w:rsidRPr="007C178C">
        <w:rPr>
          <w:rFonts w:ascii="Times New Roman" w:hAnsi="Times New Roman" w:cs="Times New Roman"/>
          <w:b/>
          <w:bCs/>
          <w:i/>
          <w:iCs/>
          <w:sz w:val="26"/>
          <w:szCs w:val="26"/>
        </w:rPr>
        <w:t>ходе</w:t>
      </w:r>
      <w:r w:rsidR="00A470A5" w:rsidRPr="007C178C">
        <w:rPr>
          <w:rFonts w:ascii="Times New Roman" w:hAnsi="Times New Roman" w:cs="Times New Roman"/>
          <w:b/>
          <w:bCs/>
          <w:i/>
          <w:iCs/>
          <w:sz w:val="26"/>
          <w:szCs w:val="26"/>
        </w:rPr>
        <w:t xml:space="preserve"> проверки исполнения</w:t>
      </w:r>
      <w:r w:rsidR="00324199" w:rsidRPr="007C178C">
        <w:rPr>
          <w:rFonts w:ascii="Times New Roman" w:hAnsi="Times New Roman" w:cs="Times New Roman"/>
          <w:b/>
          <w:bCs/>
          <w:i/>
          <w:iCs/>
          <w:sz w:val="26"/>
          <w:szCs w:val="26"/>
        </w:rPr>
        <w:t xml:space="preserve"> бюджетов </w:t>
      </w:r>
      <w:r w:rsidR="007C178C" w:rsidRPr="007C178C">
        <w:rPr>
          <w:rFonts w:ascii="Times New Roman" w:hAnsi="Times New Roman" w:cs="Times New Roman"/>
          <w:b/>
          <w:bCs/>
          <w:i/>
          <w:iCs/>
          <w:sz w:val="26"/>
          <w:szCs w:val="26"/>
        </w:rPr>
        <w:t>установлено,</w:t>
      </w:r>
      <w:r w:rsidR="007C178C">
        <w:rPr>
          <w:rFonts w:ascii="Times New Roman" w:hAnsi="Times New Roman" w:cs="Times New Roman"/>
          <w:bCs/>
          <w:iCs/>
          <w:sz w:val="26"/>
          <w:szCs w:val="26"/>
        </w:rPr>
        <w:t xml:space="preserve"> что </w:t>
      </w:r>
      <w:r w:rsidR="00324199" w:rsidRPr="0035366B">
        <w:rPr>
          <w:rFonts w:ascii="Times New Roman" w:hAnsi="Times New Roman" w:cs="Times New Roman"/>
          <w:bCs/>
          <w:iCs/>
          <w:sz w:val="26"/>
          <w:szCs w:val="26"/>
        </w:rPr>
        <w:t xml:space="preserve">участниками бюджетного процесса </w:t>
      </w:r>
      <w:r w:rsidR="00526DC2">
        <w:rPr>
          <w:rFonts w:ascii="Times New Roman" w:hAnsi="Times New Roman" w:cs="Times New Roman"/>
          <w:bCs/>
          <w:iCs/>
          <w:sz w:val="26"/>
          <w:szCs w:val="26"/>
        </w:rPr>
        <w:t xml:space="preserve">в 2019 </w:t>
      </w:r>
      <w:r w:rsidR="0018402A">
        <w:rPr>
          <w:rFonts w:ascii="Times New Roman" w:hAnsi="Times New Roman" w:cs="Times New Roman"/>
          <w:bCs/>
          <w:iCs/>
          <w:sz w:val="26"/>
          <w:szCs w:val="26"/>
        </w:rPr>
        <w:t>г</w:t>
      </w:r>
      <w:r w:rsidR="00526DC2">
        <w:rPr>
          <w:rFonts w:ascii="Times New Roman" w:hAnsi="Times New Roman" w:cs="Times New Roman"/>
          <w:bCs/>
          <w:iCs/>
          <w:sz w:val="26"/>
          <w:szCs w:val="26"/>
        </w:rPr>
        <w:t xml:space="preserve">оду </w:t>
      </w:r>
      <w:r w:rsidR="00324199" w:rsidRPr="0035366B">
        <w:rPr>
          <w:rFonts w:ascii="Times New Roman" w:hAnsi="Times New Roman" w:cs="Times New Roman"/>
          <w:bCs/>
          <w:iCs/>
          <w:sz w:val="26"/>
          <w:szCs w:val="26"/>
        </w:rPr>
        <w:t xml:space="preserve">допущено </w:t>
      </w:r>
      <w:r w:rsidR="00C769A0" w:rsidRPr="0035366B">
        <w:rPr>
          <w:rFonts w:ascii="Times New Roman" w:hAnsi="Times New Roman" w:cs="Times New Roman"/>
          <w:bCs/>
          <w:iCs/>
          <w:sz w:val="26"/>
          <w:szCs w:val="26"/>
        </w:rPr>
        <w:t xml:space="preserve">нарушение статьи 34 Бюджетного </w:t>
      </w:r>
      <w:hyperlink r:id="rId7" w:history="1">
        <w:r w:rsidR="00C769A0" w:rsidRPr="0035366B">
          <w:rPr>
            <w:rFonts w:ascii="Times New Roman" w:hAnsi="Times New Roman" w:cs="Times New Roman"/>
            <w:bCs/>
            <w:iCs/>
            <w:sz w:val="26"/>
            <w:szCs w:val="26"/>
          </w:rPr>
          <w:t>кодекса</w:t>
        </w:r>
      </w:hyperlink>
      <w:r w:rsidR="00DB1F22" w:rsidRPr="0035366B">
        <w:rPr>
          <w:rFonts w:ascii="Times New Roman" w:hAnsi="Times New Roman" w:cs="Times New Roman"/>
          <w:bCs/>
          <w:iCs/>
          <w:sz w:val="26"/>
          <w:szCs w:val="26"/>
        </w:rPr>
        <w:t xml:space="preserve"> Российской Федерации, в </w:t>
      </w:r>
      <w:r w:rsidR="00DB1F22" w:rsidRPr="007C477D">
        <w:rPr>
          <w:rFonts w:ascii="Times New Roman" w:hAnsi="Times New Roman" w:cs="Times New Roman"/>
          <w:bCs/>
          <w:iCs/>
          <w:sz w:val="26"/>
          <w:szCs w:val="26"/>
        </w:rPr>
        <w:t xml:space="preserve">части  </w:t>
      </w:r>
      <w:r w:rsidR="00C769A0" w:rsidRPr="007C477D">
        <w:rPr>
          <w:rFonts w:ascii="Times New Roman" w:hAnsi="Times New Roman" w:cs="Times New Roman"/>
          <w:bCs/>
          <w:iCs/>
          <w:sz w:val="26"/>
          <w:szCs w:val="26"/>
        </w:rPr>
        <w:t>неэффективно</w:t>
      </w:r>
      <w:r w:rsidR="00DB1F22" w:rsidRPr="007C477D">
        <w:rPr>
          <w:rFonts w:ascii="Times New Roman" w:hAnsi="Times New Roman" w:cs="Times New Roman"/>
          <w:bCs/>
          <w:iCs/>
          <w:sz w:val="26"/>
          <w:szCs w:val="26"/>
        </w:rPr>
        <w:t>го</w:t>
      </w:r>
      <w:r w:rsidR="00C769A0" w:rsidRPr="007C477D">
        <w:rPr>
          <w:rFonts w:ascii="Times New Roman" w:hAnsi="Times New Roman" w:cs="Times New Roman"/>
          <w:bCs/>
          <w:iCs/>
          <w:sz w:val="26"/>
          <w:szCs w:val="26"/>
        </w:rPr>
        <w:t xml:space="preserve"> использова</w:t>
      </w:r>
      <w:r w:rsidR="00DB1F22" w:rsidRPr="007C477D">
        <w:rPr>
          <w:rFonts w:ascii="Times New Roman" w:hAnsi="Times New Roman" w:cs="Times New Roman"/>
          <w:bCs/>
          <w:iCs/>
          <w:sz w:val="26"/>
          <w:szCs w:val="26"/>
        </w:rPr>
        <w:t>ния</w:t>
      </w:r>
      <w:r w:rsidR="00C769A0" w:rsidRPr="007C477D">
        <w:rPr>
          <w:rFonts w:ascii="Times New Roman" w:hAnsi="Times New Roman" w:cs="Times New Roman"/>
          <w:bCs/>
          <w:iCs/>
          <w:sz w:val="26"/>
          <w:szCs w:val="26"/>
        </w:rPr>
        <w:t xml:space="preserve"> средств</w:t>
      </w:r>
      <w:r w:rsidR="00DB1F22" w:rsidRPr="007C477D">
        <w:rPr>
          <w:rFonts w:ascii="Times New Roman" w:hAnsi="Times New Roman" w:cs="Times New Roman"/>
          <w:bCs/>
          <w:iCs/>
          <w:sz w:val="26"/>
          <w:szCs w:val="26"/>
        </w:rPr>
        <w:t>,</w:t>
      </w:r>
      <w:r w:rsidR="00F475A1" w:rsidRPr="007C477D">
        <w:rPr>
          <w:rFonts w:ascii="Times New Roman" w:hAnsi="Times New Roman" w:cs="Times New Roman"/>
          <w:bCs/>
          <w:iCs/>
          <w:sz w:val="26"/>
          <w:szCs w:val="26"/>
        </w:rPr>
        <w:t xml:space="preserve"> </w:t>
      </w:r>
      <w:r w:rsidR="00DB1F22" w:rsidRPr="007C477D">
        <w:rPr>
          <w:rFonts w:ascii="Times New Roman" w:hAnsi="Times New Roman" w:cs="Times New Roman"/>
          <w:bCs/>
          <w:iCs/>
          <w:sz w:val="26"/>
          <w:szCs w:val="26"/>
        </w:rPr>
        <w:t xml:space="preserve">как </w:t>
      </w:r>
      <w:r w:rsidR="00271FB0" w:rsidRPr="007C477D">
        <w:rPr>
          <w:rFonts w:ascii="Times New Roman" w:hAnsi="Times New Roman" w:cs="Times New Roman"/>
          <w:bCs/>
          <w:iCs/>
          <w:sz w:val="26"/>
          <w:szCs w:val="26"/>
        </w:rPr>
        <w:t>местного</w:t>
      </w:r>
      <w:r w:rsidR="00DB1F22" w:rsidRPr="007C477D">
        <w:rPr>
          <w:rFonts w:ascii="Times New Roman" w:hAnsi="Times New Roman" w:cs="Times New Roman"/>
          <w:bCs/>
          <w:iCs/>
          <w:sz w:val="26"/>
          <w:szCs w:val="26"/>
        </w:rPr>
        <w:t xml:space="preserve"> бюджета, так и </w:t>
      </w:r>
      <w:r w:rsidR="0035366B" w:rsidRPr="007C477D">
        <w:rPr>
          <w:rFonts w:ascii="Times New Roman" w:hAnsi="Times New Roman" w:cs="Times New Roman"/>
          <w:bCs/>
          <w:iCs/>
          <w:sz w:val="26"/>
          <w:szCs w:val="26"/>
        </w:rPr>
        <w:t xml:space="preserve">средств, </w:t>
      </w:r>
      <w:r w:rsidR="00DB1F22" w:rsidRPr="007C477D">
        <w:rPr>
          <w:rFonts w:ascii="Times New Roman" w:hAnsi="Times New Roman" w:cs="Times New Roman"/>
          <w:bCs/>
          <w:iCs/>
          <w:sz w:val="26"/>
          <w:szCs w:val="26"/>
        </w:rPr>
        <w:t xml:space="preserve">предоставленных из вышестоящих </w:t>
      </w:r>
      <w:r w:rsidR="00F475A1" w:rsidRPr="007C477D">
        <w:rPr>
          <w:rFonts w:ascii="Times New Roman" w:hAnsi="Times New Roman" w:cs="Times New Roman"/>
          <w:bCs/>
          <w:iCs/>
          <w:sz w:val="26"/>
          <w:szCs w:val="26"/>
        </w:rPr>
        <w:t>бюджетов</w:t>
      </w:r>
      <w:r w:rsidR="009D76E2" w:rsidRPr="007C477D">
        <w:rPr>
          <w:rFonts w:ascii="Times New Roman" w:hAnsi="Times New Roman" w:cs="Times New Roman"/>
          <w:bCs/>
          <w:iCs/>
          <w:sz w:val="26"/>
          <w:szCs w:val="26"/>
        </w:rPr>
        <w:t>,</w:t>
      </w:r>
      <w:r w:rsidR="00490D07" w:rsidRPr="007C477D">
        <w:rPr>
          <w:rFonts w:ascii="Times New Roman" w:hAnsi="Times New Roman" w:cs="Times New Roman"/>
          <w:bCs/>
          <w:iCs/>
          <w:sz w:val="26"/>
          <w:szCs w:val="26"/>
        </w:rPr>
        <w:t xml:space="preserve"> на общую сумму 13 452,1</w:t>
      </w:r>
      <w:r w:rsidR="0018402A">
        <w:rPr>
          <w:rFonts w:ascii="Times New Roman" w:hAnsi="Times New Roman" w:cs="Times New Roman"/>
          <w:bCs/>
          <w:iCs/>
          <w:sz w:val="26"/>
          <w:szCs w:val="26"/>
        </w:rPr>
        <w:t xml:space="preserve"> </w:t>
      </w:r>
      <w:r w:rsidR="00490D07" w:rsidRPr="007C477D">
        <w:rPr>
          <w:rFonts w:ascii="Times New Roman" w:hAnsi="Times New Roman" w:cs="Times New Roman"/>
          <w:bCs/>
          <w:iCs/>
          <w:sz w:val="26"/>
          <w:szCs w:val="26"/>
        </w:rPr>
        <w:t>тыс.руб.</w:t>
      </w:r>
      <w:r w:rsidR="00CC7726" w:rsidRPr="007C477D">
        <w:rPr>
          <w:rFonts w:ascii="Times New Roman" w:hAnsi="Times New Roman" w:cs="Times New Roman"/>
          <w:bCs/>
          <w:iCs/>
          <w:sz w:val="26"/>
          <w:szCs w:val="26"/>
        </w:rPr>
        <w:t xml:space="preserve">, которые были направлены на уплату </w:t>
      </w:r>
      <w:r w:rsidR="00B764CA" w:rsidRPr="007C477D">
        <w:rPr>
          <w:rFonts w:ascii="Times New Roman" w:hAnsi="Times New Roman" w:cs="Times New Roman"/>
          <w:bCs/>
          <w:iCs/>
          <w:sz w:val="26"/>
          <w:szCs w:val="26"/>
        </w:rPr>
        <w:t>штрафов, выставленных пени за нарушение законодательства о налогах и сборах (</w:t>
      </w:r>
      <w:r w:rsidR="00DF531F">
        <w:rPr>
          <w:rFonts w:ascii="Times New Roman" w:hAnsi="Times New Roman" w:cs="Times New Roman"/>
          <w:bCs/>
          <w:iCs/>
          <w:sz w:val="26"/>
          <w:szCs w:val="26"/>
        </w:rPr>
        <w:t xml:space="preserve">за </w:t>
      </w:r>
      <w:r w:rsidR="00B764CA" w:rsidRPr="007C477D">
        <w:rPr>
          <w:rFonts w:ascii="Times New Roman" w:hAnsi="Times New Roman" w:cs="Times New Roman"/>
          <w:bCs/>
          <w:iCs/>
          <w:sz w:val="26"/>
          <w:szCs w:val="26"/>
        </w:rPr>
        <w:t>несвоевременн</w:t>
      </w:r>
      <w:r w:rsidR="00DF531F">
        <w:rPr>
          <w:rFonts w:ascii="Times New Roman" w:hAnsi="Times New Roman" w:cs="Times New Roman"/>
          <w:bCs/>
          <w:iCs/>
          <w:sz w:val="26"/>
          <w:szCs w:val="26"/>
        </w:rPr>
        <w:t>ую</w:t>
      </w:r>
      <w:r w:rsidR="00B764CA" w:rsidRPr="007C477D">
        <w:rPr>
          <w:rFonts w:ascii="Times New Roman" w:hAnsi="Times New Roman" w:cs="Times New Roman"/>
          <w:bCs/>
          <w:iCs/>
          <w:sz w:val="26"/>
          <w:szCs w:val="26"/>
        </w:rPr>
        <w:t xml:space="preserve"> </w:t>
      </w:r>
      <w:r w:rsidR="00DF531F">
        <w:rPr>
          <w:rFonts w:ascii="Times New Roman" w:hAnsi="Times New Roman" w:cs="Times New Roman"/>
          <w:bCs/>
          <w:iCs/>
          <w:sz w:val="26"/>
          <w:szCs w:val="26"/>
        </w:rPr>
        <w:t>о</w:t>
      </w:r>
      <w:r w:rsidR="00B764CA" w:rsidRPr="007C477D">
        <w:rPr>
          <w:rFonts w:ascii="Times New Roman" w:hAnsi="Times New Roman" w:cs="Times New Roman"/>
          <w:bCs/>
          <w:iCs/>
          <w:sz w:val="26"/>
          <w:szCs w:val="26"/>
        </w:rPr>
        <w:t>плат</w:t>
      </w:r>
      <w:r w:rsidR="00DF531F">
        <w:rPr>
          <w:rFonts w:ascii="Times New Roman" w:hAnsi="Times New Roman" w:cs="Times New Roman"/>
          <w:bCs/>
          <w:iCs/>
          <w:sz w:val="26"/>
          <w:szCs w:val="26"/>
        </w:rPr>
        <w:t>у</w:t>
      </w:r>
      <w:r w:rsidR="00FD1C83" w:rsidRPr="007C477D">
        <w:rPr>
          <w:rFonts w:ascii="Times New Roman" w:hAnsi="Times New Roman" w:cs="Times New Roman"/>
          <w:bCs/>
          <w:iCs/>
          <w:sz w:val="26"/>
          <w:szCs w:val="26"/>
        </w:rPr>
        <w:t xml:space="preserve">); </w:t>
      </w:r>
      <w:r w:rsidR="007C477D" w:rsidRPr="007C477D">
        <w:rPr>
          <w:rFonts w:ascii="Times New Roman" w:hAnsi="Times New Roman" w:cs="Times New Roman"/>
          <w:bCs/>
          <w:iCs/>
          <w:sz w:val="26"/>
          <w:szCs w:val="26"/>
        </w:rPr>
        <w:t xml:space="preserve">на </w:t>
      </w:r>
      <w:r w:rsidR="00FD1C83" w:rsidRPr="007C477D">
        <w:rPr>
          <w:rFonts w:ascii="Times New Roman" w:hAnsi="Times New Roman" w:cs="Times New Roman"/>
          <w:bCs/>
          <w:iCs/>
          <w:sz w:val="26"/>
          <w:szCs w:val="26"/>
        </w:rPr>
        <w:t>оплат</w:t>
      </w:r>
      <w:r w:rsidR="007C477D" w:rsidRPr="007C477D">
        <w:rPr>
          <w:rFonts w:ascii="Times New Roman" w:hAnsi="Times New Roman" w:cs="Times New Roman"/>
          <w:bCs/>
          <w:iCs/>
          <w:sz w:val="26"/>
          <w:szCs w:val="26"/>
        </w:rPr>
        <w:t>у</w:t>
      </w:r>
      <w:r w:rsidR="00FD1C83" w:rsidRPr="007C477D">
        <w:rPr>
          <w:rFonts w:ascii="Times New Roman" w:hAnsi="Times New Roman" w:cs="Times New Roman"/>
          <w:bCs/>
          <w:iCs/>
          <w:sz w:val="26"/>
          <w:szCs w:val="26"/>
        </w:rPr>
        <w:t xml:space="preserve"> взысканий</w:t>
      </w:r>
      <w:r w:rsidR="00FD1C83" w:rsidRPr="00D40611">
        <w:rPr>
          <w:rFonts w:ascii="Times New Roman" w:hAnsi="Times New Roman" w:cs="Times New Roman"/>
          <w:bCs/>
          <w:iCs/>
          <w:sz w:val="26"/>
          <w:szCs w:val="26"/>
        </w:rPr>
        <w:t>, штрафов, пени, судебны</w:t>
      </w:r>
      <w:r w:rsidR="007C477D" w:rsidRPr="00D40611">
        <w:rPr>
          <w:rFonts w:ascii="Times New Roman" w:hAnsi="Times New Roman" w:cs="Times New Roman"/>
          <w:bCs/>
          <w:iCs/>
          <w:sz w:val="26"/>
          <w:szCs w:val="26"/>
        </w:rPr>
        <w:t>х</w:t>
      </w:r>
      <w:r w:rsidR="00FD1C83" w:rsidRPr="00D40611">
        <w:rPr>
          <w:rFonts w:ascii="Times New Roman" w:hAnsi="Times New Roman" w:cs="Times New Roman"/>
          <w:bCs/>
          <w:iCs/>
          <w:sz w:val="26"/>
          <w:szCs w:val="26"/>
        </w:rPr>
        <w:t xml:space="preserve"> расход</w:t>
      </w:r>
      <w:r w:rsidR="007C477D" w:rsidRPr="00D40611">
        <w:rPr>
          <w:rFonts w:ascii="Times New Roman" w:hAnsi="Times New Roman" w:cs="Times New Roman"/>
          <w:bCs/>
          <w:iCs/>
          <w:sz w:val="26"/>
          <w:szCs w:val="26"/>
        </w:rPr>
        <w:t>ов</w:t>
      </w:r>
      <w:r w:rsidR="00FD1C83" w:rsidRPr="00D40611">
        <w:rPr>
          <w:rFonts w:ascii="Times New Roman" w:hAnsi="Times New Roman" w:cs="Times New Roman"/>
          <w:bCs/>
          <w:iCs/>
          <w:sz w:val="26"/>
          <w:szCs w:val="26"/>
        </w:rPr>
        <w:t xml:space="preserve"> по решения</w:t>
      </w:r>
      <w:r w:rsidR="0018402A">
        <w:rPr>
          <w:rFonts w:ascii="Times New Roman" w:hAnsi="Times New Roman" w:cs="Times New Roman"/>
          <w:bCs/>
          <w:iCs/>
          <w:sz w:val="26"/>
          <w:szCs w:val="26"/>
        </w:rPr>
        <w:t>м</w:t>
      </w:r>
      <w:r w:rsidR="00FD1C83" w:rsidRPr="00D40611">
        <w:rPr>
          <w:rFonts w:ascii="Times New Roman" w:hAnsi="Times New Roman" w:cs="Times New Roman"/>
          <w:bCs/>
          <w:iCs/>
          <w:sz w:val="26"/>
          <w:szCs w:val="26"/>
        </w:rPr>
        <w:t xml:space="preserve"> суда</w:t>
      </w:r>
      <w:r w:rsidR="0018402A">
        <w:rPr>
          <w:rFonts w:ascii="Times New Roman" w:hAnsi="Times New Roman" w:cs="Times New Roman"/>
          <w:bCs/>
          <w:iCs/>
          <w:sz w:val="26"/>
          <w:szCs w:val="26"/>
        </w:rPr>
        <w:t>,</w:t>
      </w:r>
      <w:r w:rsidR="00FD1C83" w:rsidRPr="00D40611">
        <w:rPr>
          <w:rFonts w:ascii="Times New Roman" w:hAnsi="Times New Roman" w:cs="Times New Roman"/>
          <w:bCs/>
          <w:iCs/>
          <w:sz w:val="26"/>
          <w:szCs w:val="26"/>
        </w:rPr>
        <w:t xml:space="preserve"> </w:t>
      </w:r>
      <w:r w:rsidR="00B131D5" w:rsidRPr="00D40611">
        <w:rPr>
          <w:rFonts w:ascii="Times New Roman" w:hAnsi="Times New Roman" w:cs="Times New Roman"/>
          <w:sz w:val="26"/>
          <w:szCs w:val="26"/>
        </w:rPr>
        <w:t xml:space="preserve">в связи с отсутствием оплаты взносов на капитальный ремонт общего имущества многоквартирных домов, за  </w:t>
      </w:r>
      <w:r w:rsidR="007C477D" w:rsidRPr="00D40611">
        <w:rPr>
          <w:rFonts w:ascii="Times New Roman" w:hAnsi="Times New Roman" w:cs="Times New Roman"/>
          <w:sz w:val="26"/>
          <w:szCs w:val="26"/>
        </w:rPr>
        <w:t xml:space="preserve">неоплаченную </w:t>
      </w:r>
      <w:r w:rsidR="00B131D5" w:rsidRPr="00D40611">
        <w:rPr>
          <w:rFonts w:ascii="Times New Roman" w:hAnsi="Times New Roman" w:cs="Times New Roman"/>
          <w:sz w:val="26"/>
          <w:szCs w:val="26"/>
        </w:rPr>
        <w:t>потребленную электроэнергию, за неисполнение в установленный срок исполнительных документов, выданных Кингисеппским городским судом</w:t>
      </w:r>
      <w:r w:rsidR="0051374D" w:rsidRPr="00D40611">
        <w:rPr>
          <w:rFonts w:ascii="Times New Roman" w:hAnsi="Times New Roman" w:cs="Times New Roman"/>
          <w:sz w:val="26"/>
          <w:szCs w:val="26"/>
        </w:rPr>
        <w:t xml:space="preserve">; </w:t>
      </w:r>
      <w:r w:rsidR="00FD1C83" w:rsidRPr="00D40611">
        <w:rPr>
          <w:rFonts w:ascii="Times New Roman" w:hAnsi="Times New Roman" w:cs="Times New Roman"/>
          <w:sz w:val="26"/>
          <w:szCs w:val="26"/>
        </w:rPr>
        <w:t>возвращены в бюджет Ленинградской области средства за неправомерное расходование бюджетных средств.</w:t>
      </w:r>
    </w:p>
    <w:p w:rsidR="00ED29A3" w:rsidRPr="00D40611" w:rsidRDefault="00ED29A3" w:rsidP="00D40611">
      <w:pPr>
        <w:autoSpaceDE w:val="0"/>
        <w:autoSpaceDN w:val="0"/>
        <w:adjustRightInd w:val="0"/>
        <w:spacing w:after="0" w:line="271" w:lineRule="auto"/>
        <w:ind w:firstLine="539"/>
        <w:jc w:val="both"/>
        <w:rPr>
          <w:rFonts w:ascii="Times New Roman" w:hAnsi="Times New Roman" w:cs="Times New Roman"/>
          <w:sz w:val="26"/>
          <w:szCs w:val="26"/>
        </w:rPr>
      </w:pPr>
      <w:r w:rsidRPr="00D40611">
        <w:rPr>
          <w:rFonts w:ascii="Times New Roman" w:hAnsi="Times New Roman" w:cs="Times New Roman"/>
          <w:sz w:val="26"/>
          <w:szCs w:val="26"/>
        </w:rPr>
        <w:tab/>
        <w:t xml:space="preserve">В соответствии со </w:t>
      </w:r>
      <w:hyperlink r:id="rId8" w:history="1">
        <w:r w:rsidRPr="00D40611">
          <w:rPr>
            <w:rFonts w:ascii="Times New Roman" w:hAnsi="Times New Roman" w:cs="Times New Roman"/>
            <w:sz w:val="26"/>
            <w:szCs w:val="26"/>
          </w:rPr>
          <w:t>ст. 34</w:t>
        </w:r>
      </w:hyperlink>
      <w:r w:rsidRPr="00D40611">
        <w:rPr>
          <w:rFonts w:ascii="Times New Roman" w:hAnsi="Times New Roman" w:cs="Times New Roman"/>
          <w:sz w:val="26"/>
          <w:szCs w:val="26"/>
        </w:rPr>
        <w:t xml:space="preserve"> Бюджетного кодекса РФ (далее - БК РФ) 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Необходимость обеспечения получателем бюджетных средств результативности и целевой характер предусмотренных ему бюджетных ассигнований также закреплена в </w:t>
      </w:r>
      <w:hyperlink r:id="rId9" w:tooltip="&quot;Бюджетный кодекс Российской Федерации&quot; от 31.07.1998 N 145-ФЗ (ред. от 29.07.2017)------------ Недействующая редакция{КонсультантПлюс}" w:history="1">
        <w:r w:rsidRPr="00D40611">
          <w:rPr>
            <w:rFonts w:ascii="Times New Roman" w:hAnsi="Times New Roman" w:cs="Times New Roman"/>
            <w:sz w:val="26"/>
            <w:szCs w:val="26"/>
          </w:rPr>
          <w:t>статье 162</w:t>
        </w:r>
      </w:hyperlink>
      <w:r w:rsidRPr="00D40611">
        <w:rPr>
          <w:rFonts w:ascii="Times New Roman" w:hAnsi="Times New Roman" w:cs="Times New Roman"/>
          <w:sz w:val="26"/>
          <w:szCs w:val="26"/>
        </w:rPr>
        <w:t xml:space="preserve"> БК РФ. </w:t>
      </w:r>
    </w:p>
    <w:p w:rsidR="00ED29A3" w:rsidRPr="00DF531F" w:rsidRDefault="00ED29A3" w:rsidP="00D40611">
      <w:pPr>
        <w:pStyle w:val="ConsPlusNormal"/>
        <w:spacing w:line="271" w:lineRule="auto"/>
        <w:ind w:firstLine="539"/>
        <w:jc w:val="both"/>
        <w:rPr>
          <w:sz w:val="26"/>
          <w:szCs w:val="26"/>
        </w:rPr>
      </w:pPr>
      <w:r w:rsidRPr="00D40611">
        <w:rPr>
          <w:sz w:val="26"/>
          <w:szCs w:val="26"/>
        </w:rPr>
        <w:tab/>
        <w:t xml:space="preserve"> </w:t>
      </w:r>
      <w:r w:rsidRPr="00D40611">
        <w:rPr>
          <w:rFonts w:eastAsiaTheme="minorHAnsi"/>
          <w:sz w:val="26"/>
          <w:szCs w:val="26"/>
        </w:rPr>
        <w:t xml:space="preserve">Таким образом, исходя из смысла и содержания </w:t>
      </w:r>
      <w:hyperlink r:id="rId10" w:history="1">
        <w:r w:rsidRPr="00D40611">
          <w:rPr>
            <w:rFonts w:eastAsiaTheme="minorHAnsi"/>
            <w:sz w:val="26"/>
            <w:szCs w:val="26"/>
          </w:rPr>
          <w:t>ст. 34</w:t>
        </w:r>
      </w:hyperlink>
      <w:r w:rsidRPr="00D40611">
        <w:rPr>
          <w:rFonts w:eastAsiaTheme="minorHAnsi"/>
          <w:sz w:val="26"/>
          <w:szCs w:val="26"/>
        </w:rPr>
        <w:t xml:space="preserve">, </w:t>
      </w:r>
      <w:hyperlink r:id="rId11" w:history="1">
        <w:r w:rsidRPr="00D40611">
          <w:rPr>
            <w:rFonts w:eastAsiaTheme="minorHAnsi"/>
            <w:sz w:val="26"/>
            <w:szCs w:val="26"/>
          </w:rPr>
          <w:t>162</w:t>
        </w:r>
      </w:hyperlink>
      <w:r w:rsidRPr="00D40611">
        <w:rPr>
          <w:rFonts w:eastAsiaTheme="minorHAnsi"/>
          <w:sz w:val="26"/>
          <w:szCs w:val="26"/>
        </w:rPr>
        <w:t xml:space="preserve"> БК РФ, указанные расходы бюджета на уплату  штрафов за нарушение законодательства</w:t>
      </w:r>
      <w:r w:rsidRPr="00D40611">
        <w:rPr>
          <w:sz w:val="26"/>
          <w:szCs w:val="26"/>
        </w:rPr>
        <w:t xml:space="preserve"> о налогах и сборах</w:t>
      </w:r>
      <w:r w:rsidRPr="00D40611">
        <w:rPr>
          <w:rFonts w:eastAsiaTheme="minorHAnsi"/>
          <w:sz w:val="26"/>
          <w:szCs w:val="26"/>
        </w:rPr>
        <w:t>, пени, неустойку за  несвоевременную оплату,</w:t>
      </w:r>
      <w:r w:rsidRPr="00D40611">
        <w:rPr>
          <w:sz w:val="26"/>
          <w:szCs w:val="26"/>
        </w:rPr>
        <w:t xml:space="preserve"> за нарушение условий муниципального контракта, </w:t>
      </w:r>
      <w:r w:rsidRPr="00D40611">
        <w:rPr>
          <w:rFonts w:eastAsiaTheme="minorHAnsi"/>
          <w:sz w:val="26"/>
          <w:szCs w:val="26"/>
        </w:rPr>
        <w:t>возврат средств областного бюджета</w:t>
      </w:r>
      <w:r w:rsidRPr="00D40611">
        <w:rPr>
          <w:sz w:val="26"/>
          <w:szCs w:val="26"/>
        </w:rPr>
        <w:t xml:space="preserve"> за неправомерное расходование бюджетных средств, а также  судебные расходы </w:t>
      </w:r>
      <w:r w:rsidRPr="00D40611">
        <w:rPr>
          <w:rFonts w:eastAsiaTheme="minorHAnsi"/>
          <w:sz w:val="26"/>
          <w:szCs w:val="26"/>
        </w:rPr>
        <w:t xml:space="preserve">не являются заданным результатом деятельности учреждения, допущены в результате нарушений </w:t>
      </w:r>
      <w:r w:rsidRPr="00D40611">
        <w:rPr>
          <w:rFonts w:eastAsiaTheme="minorHAnsi"/>
          <w:sz w:val="26"/>
          <w:szCs w:val="26"/>
        </w:rPr>
        <w:lastRenderedPageBreak/>
        <w:t>требований действующего законодательства</w:t>
      </w:r>
      <w:r w:rsidR="00EE1DC1" w:rsidRPr="00D40611">
        <w:rPr>
          <w:rFonts w:eastAsiaTheme="minorHAnsi"/>
          <w:sz w:val="26"/>
          <w:szCs w:val="26"/>
        </w:rPr>
        <w:t>,</w:t>
      </w:r>
      <w:r w:rsidRPr="00D40611">
        <w:rPr>
          <w:rFonts w:eastAsiaTheme="minorHAnsi"/>
          <w:sz w:val="26"/>
          <w:szCs w:val="26"/>
        </w:rPr>
        <w:t xml:space="preserve"> </w:t>
      </w:r>
      <w:r w:rsidRPr="00DF531F">
        <w:rPr>
          <w:rFonts w:eastAsiaTheme="minorHAnsi"/>
          <w:sz w:val="26"/>
          <w:szCs w:val="26"/>
        </w:rPr>
        <w:t>т.е. являются</w:t>
      </w:r>
      <w:r w:rsidRPr="00DF531F">
        <w:rPr>
          <w:sz w:val="26"/>
          <w:szCs w:val="26"/>
        </w:rPr>
        <w:t xml:space="preserve">  неэффективными расходами бюджетных средств, которые можно было направить на иные необходимые потребности и цели социально-экономического развития </w:t>
      </w:r>
      <w:r w:rsidR="00114041" w:rsidRPr="00DF531F">
        <w:rPr>
          <w:sz w:val="26"/>
          <w:szCs w:val="26"/>
        </w:rPr>
        <w:t>муниципального образования</w:t>
      </w:r>
      <w:r w:rsidRPr="00DF531F">
        <w:rPr>
          <w:sz w:val="26"/>
          <w:szCs w:val="26"/>
        </w:rPr>
        <w:t>.</w:t>
      </w:r>
    </w:p>
    <w:p w:rsidR="00ED29A3" w:rsidRPr="00A74692" w:rsidRDefault="00ED29A3" w:rsidP="00ED29A3">
      <w:pPr>
        <w:pStyle w:val="ConsPlusNormal"/>
        <w:spacing w:line="271" w:lineRule="auto"/>
        <w:ind w:firstLine="540"/>
        <w:jc w:val="both"/>
        <w:rPr>
          <w:sz w:val="10"/>
          <w:szCs w:val="10"/>
        </w:rPr>
      </w:pPr>
      <w:r>
        <w:rPr>
          <w:i/>
          <w:sz w:val="26"/>
          <w:szCs w:val="26"/>
        </w:rPr>
        <w:tab/>
      </w:r>
      <w:r w:rsidRPr="00340B8D">
        <w:rPr>
          <w:i/>
          <w:sz w:val="26"/>
          <w:szCs w:val="26"/>
        </w:rPr>
        <w:t xml:space="preserve"> </w:t>
      </w:r>
    </w:p>
    <w:p w:rsidR="008A2294" w:rsidRPr="00BE2A63" w:rsidRDefault="008A2294" w:rsidP="00BE2A63">
      <w:pPr>
        <w:pStyle w:val="a3"/>
        <w:autoSpaceDE w:val="0"/>
        <w:autoSpaceDN w:val="0"/>
        <w:adjustRightInd w:val="0"/>
        <w:spacing w:after="0" w:line="271" w:lineRule="auto"/>
        <w:ind w:left="0" w:firstLine="709"/>
        <w:jc w:val="both"/>
        <w:rPr>
          <w:rFonts w:ascii="Times New Roman" w:hAnsi="Times New Roman" w:cs="Times New Roman"/>
          <w:i/>
          <w:sz w:val="26"/>
          <w:szCs w:val="26"/>
        </w:rPr>
      </w:pPr>
      <w:r w:rsidRPr="00BE2A63">
        <w:rPr>
          <w:rFonts w:ascii="Times New Roman" w:hAnsi="Times New Roman" w:cs="Times New Roman"/>
          <w:sz w:val="26"/>
          <w:szCs w:val="26"/>
        </w:rPr>
        <w:t xml:space="preserve">3. </w:t>
      </w:r>
      <w:r w:rsidRPr="00523BC0">
        <w:rPr>
          <w:rFonts w:ascii="Times New Roman" w:hAnsi="Times New Roman" w:cs="Times New Roman"/>
          <w:b/>
          <w:i/>
          <w:sz w:val="26"/>
          <w:szCs w:val="26"/>
        </w:rPr>
        <w:t>В ходе  проверки обоснованности начисления и выплаты заработной платы</w:t>
      </w:r>
      <w:r w:rsidR="00A95AA8" w:rsidRPr="00523BC0">
        <w:rPr>
          <w:rFonts w:ascii="Times New Roman" w:hAnsi="Times New Roman" w:cs="Times New Roman"/>
          <w:b/>
          <w:i/>
          <w:sz w:val="26"/>
          <w:szCs w:val="26"/>
        </w:rPr>
        <w:t>, вознаграждений по договорам гражданско-правового характера</w:t>
      </w:r>
      <w:r w:rsidR="009320B4" w:rsidRPr="00523BC0">
        <w:rPr>
          <w:rFonts w:ascii="Times New Roman" w:hAnsi="Times New Roman" w:cs="Times New Roman"/>
          <w:b/>
          <w:i/>
          <w:sz w:val="26"/>
          <w:szCs w:val="26"/>
        </w:rPr>
        <w:t xml:space="preserve"> </w:t>
      </w:r>
      <w:r w:rsidRPr="00523BC0">
        <w:rPr>
          <w:rFonts w:ascii="Times New Roman" w:hAnsi="Times New Roman" w:cs="Times New Roman"/>
          <w:b/>
          <w:i/>
          <w:sz w:val="26"/>
          <w:szCs w:val="26"/>
        </w:rPr>
        <w:t>установлены следующие нарушения</w:t>
      </w:r>
      <w:r w:rsidR="007C178C">
        <w:rPr>
          <w:rFonts w:ascii="Times New Roman" w:hAnsi="Times New Roman" w:cs="Times New Roman"/>
          <w:b/>
          <w:i/>
          <w:sz w:val="26"/>
          <w:szCs w:val="26"/>
        </w:rPr>
        <w:t>.</w:t>
      </w:r>
    </w:p>
    <w:p w:rsidR="00ED29A3" w:rsidRPr="00D40611" w:rsidRDefault="008A2294" w:rsidP="00BE2A63">
      <w:pPr>
        <w:spacing w:after="0" w:line="271" w:lineRule="auto"/>
        <w:ind w:firstLine="709"/>
        <w:jc w:val="both"/>
        <w:rPr>
          <w:rFonts w:ascii="Times New Roman" w:hAnsi="Times New Roman" w:cs="Times New Roman"/>
          <w:sz w:val="26"/>
          <w:szCs w:val="26"/>
        </w:rPr>
      </w:pPr>
      <w:r w:rsidRPr="00D40611">
        <w:rPr>
          <w:rFonts w:ascii="Times New Roman" w:hAnsi="Times New Roman" w:cs="Times New Roman"/>
          <w:sz w:val="26"/>
          <w:szCs w:val="26"/>
        </w:rPr>
        <w:t>*</w:t>
      </w:r>
      <w:r w:rsidR="00ED29A3" w:rsidRPr="00D40611">
        <w:rPr>
          <w:rFonts w:ascii="Times New Roman" w:hAnsi="Times New Roman" w:cs="Times New Roman"/>
          <w:sz w:val="26"/>
          <w:szCs w:val="26"/>
        </w:rPr>
        <w:t xml:space="preserve"> В нарушение статьи 9-1 областного закона Ленинградской области от 11.03.2008 года </w:t>
      </w:r>
      <w:r w:rsidR="0035366B" w:rsidRPr="00D40611">
        <w:rPr>
          <w:rFonts w:ascii="Times New Roman" w:hAnsi="Times New Roman" w:cs="Times New Roman"/>
          <w:sz w:val="26"/>
          <w:szCs w:val="26"/>
        </w:rPr>
        <w:t>№</w:t>
      </w:r>
      <w:r w:rsidR="00ED29A3" w:rsidRPr="00D40611">
        <w:rPr>
          <w:rFonts w:ascii="Times New Roman" w:hAnsi="Times New Roman" w:cs="Times New Roman"/>
          <w:sz w:val="26"/>
          <w:szCs w:val="26"/>
        </w:rPr>
        <w:t>14-оз</w:t>
      </w:r>
      <w:r w:rsidR="0035366B" w:rsidRPr="00D40611">
        <w:rPr>
          <w:rFonts w:ascii="Times New Roman" w:hAnsi="Times New Roman" w:cs="Times New Roman"/>
          <w:sz w:val="26"/>
          <w:szCs w:val="26"/>
        </w:rPr>
        <w:t xml:space="preserve"> «О правовом регулировании муниципальной службы в Ленинградской области»</w:t>
      </w:r>
      <w:r w:rsidR="00ED29A3" w:rsidRPr="00D40611">
        <w:rPr>
          <w:rFonts w:ascii="Times New Roman" w:hAnsi="Times New Roman" w:cs="Times New Roman"/>
          <w:sz w:val="26"/>
          <w:szCs w:val="26"/>
        </w:rPr>
        <w:t>, в нарушение условий Контракта, заключенного с главой администрации муниципального образования, Положения о правовом регулировании муниципальной службы в</w:t>
      </w:r>
      <w:r w:rsidRPr="00D40611">
        <w:rPr>
          <w:rFonts w:ascii="Times New Roman" w:hAnsi="Times New Roman" w:cs="Times New Roman"/>
          <w:sz w:val="26"/>
          <w:szCs w:val="26"/>
        </w:rPr>
        <w:t xml:space="preserve"> муниципальном образовании</w:t>
      </w:r>
      <w:r w:rsidR="00ED29A3" w:rsidRPr="00D40611">
        <w:rPr>
          <w:rFonts w:ascii="Times New Roman" w:hAnsi="Times New Roman" w:cs="Times New Roman"/>
          <w:sz w:val="26"/>
          <w:szCs w:val="26"/>
        </w:rPr>
        <w:t xml:space="preserve">, главе администрации </w:t>
      </w:r>
      <w:r w:rsidRPr="00D40611">
        <w:rPr>
          <w:rFonts w:ascii="Times New Roman" w:hAnsi="Times New Roman" w:cs="Times New Roman"/>
          <w:sz w:val="26"/>
          <w:szCs w:val="26"/>
        </w:rPr>
        <w:t>муниципального образования</w:t>
      </w:r>
      <w:r w:rsidR="000F03A3" w:rsidRPr="00D40611">
        <w:rPr>
          <w:rFonts w:ascii="Times New Roman" w:hAnsi="Times New Roman" w:cs="Times New Roman"/>
          <w:sz w:val="26"/>
          <w:szCs w:val="26"/>
        </w:rPr>
        <w:t>,</w:t>
      </w:r>
      <w:r w:rsidRPr="00D40611">
        <w:rPr>
          <w:rFonts w:ascii="Times New Roman" w:hAnsi="Times New Roman" w:cs="Times New Roman"/>
          <w:sz w:val="26"/>
          <w:szCs w:val="26"/>
        </w:rPr>
        <w:t xml:space="preserve"> </w:t>
      </w:r>
      <w:r w:rsidR="00ED29A3" w:rsidRPr="00D40611">
        <w:rPr>
          <w:rFonts w:ascii="Times New Roman" w:hAnsi="Times New Roman" w:cs="Times New Roman"/>
          <w:sz w:val="26"/>
          <w:szCs w:val="26"/>
        </w:rPr>
        <w:t>в период исполнения им полномочий, не был присвоен классный чин,</w:t>
      </w:r>
      <w:r w:rsidR="00ED29A3" w:rsidRPr="00D40611">
        <w:rPr>
          <w:rFonts w:ascii="Times New Roman" w:eastAsiaTheme="minorHAnsi" w:hAnsi="Times New Roman" w:cs="Times New Roman"/>
          <w:sz w:val="26"/>
          <w:szCs w:val="26"/>
        </w:rPr>
        <w:t xml:space="preserve"> в соответствии</w:t>
      </w:r>
      <w:r w:rsidR="00ED29A3" w:rsidRPr="00D40611">
        <w:rPr>
          <w:rFonts w:ascii="Times New Roman" w:hAnsi="Times New Roman" w:cs="Times New Roman"/>
          <w:sz w:val="26"/>
          <w:szCs w:val="26"/>
        </w:rPr>
        <w:t xml:space="preserve"> </w:t>
      </w:r>
      <w:r w:rsidR="00ED29A3" w:rsidRPr="00D40611">
        <w:rPr>
          <w:rFonts w:ascii="Times New Roman" w:eastAsiaTheme="minorHAnsi" w:hAnsi="Times New Roman" w:cs="Times New Roman"/>
          <w:sz w:val="26"/>
          <w:szCs w:val="26"/>
        </w:rPr>
        <w:t>с замещаемой должностью муниципальной службы</w:t>
      </w:r>
      <w:r w:rsidR="00ED29A3" w:rsidRPr="00D40611">
        <w:rPr>
          <w:rFonts w:ascii="Times New Roman" w:hAnsi="Times New Roman" w:cs="Times New Roman"/>
          <w:sz w:val="26"/>
          <w:szCs w:val="26"/>
        </w:rPr>
        <w:t>, соответственно, не производились выплаты ежемесячной надбавки к должностному окладу в соответств</w:t>
      </w:r>
      <w:r w:rsidR="000F03A3" w:rsidRPr="00D40611">
        <w:rPr>
          <w:rFonts w:ascii="Times New Roman" w:hAnsi="Times New Roman" w:cs="Times New Roman"/>
          <w:sz w:val="26"/>
          <w:szCs w:val="26"/>
        </w:rPr>
        <w:t>ии с присвоенным классным чином</w:t>
      </w:r>
      <w:r w:rsidR="007C477D" w:rsidRPr="00D40611">
        <w:rPr>
          <w:rFonts w:ascii="Times New Roman" w:hAnsi="Times New Roman" w:cs="Times New Roman"/>
          <w:sz w:val="26"/>
          <w:szCs w:val="26"/>
        </w:rPr>
        <w:t>.</w:t>
      </w:r>
    </w:p>
    <w:p w:rsidR="009320B4" w:rsidRPr="00D40611" w:rsidRDefault="009320B4" w:rsidP="00BE2A63">
      <w:pPr>
        <w:spacing w:after="0" w:line="271" w:lineRule="auto"/>
        <w:ind w:firstLine="540"/>
        <w:jc w:val="both"/>
        <w:rPr>
          <w:rFonts w:ascii="Times New Roman" w:hAnsi="Times New Roman" w:cs="Times New Roman"/>
          <w:sz w:val="26"/>
          <w:szCs w:val="26"/>
        </w:rPr>
      </w:pPr>
      <w:r w:rsidRPr="00D40611">
        <w:rPr>
          <w:rFonts w:ascii="Times New Roman" w:hAnsi="Times New Roman" w:cs="Times New Roman"/>
          <w:sz w:val="26"/>
          <w:szCs w:val="26"/>
        </w:rPr>
        <w:t>*</w:t>
      </w:r>
      <w:r w:rsidRPr="00D40611">
        <w:rPr>
          <w:rFonts w:ascii="Times New Roman" w:hAnsi="Times New Roman" w:cs="Times New Roman"/>
          <w:sz w:val="26"/>
          <w:szCs w:val="26"/>
        </w:rPr>
        <w:tab/>
        <w:t>В нарушение статьи 15 Трудового кодекса РФ между администрацией муниципального образования и штатным водителем администрации, в период исполнения водителем служебных обязанностей</w:t>
      </w:r>
      <w:r w:rsidR="0001314A" w:rsidRPr="00D40611">
        <w:rPr>
          <w:rFonts w:ascii="Times New Roman" w:hAnsi="Times New Roman" w:cs="Times New Roman"/>
          <w:sz w:val="26"/>
          <w:szCs w:val="26"/>
        </w:rPr>
        <w:t>,</w:t>
      </w:r>
      <w:r w:rsidRPr="00D40611">
        <w:rPr>
          <w:rFonts w:ascii="Times New Roman" w:hAnsi="Times New Roman" w:cs="Times New Roman"/>
          <w:sz w:val="26"/>
          <w:szCs w:val="26"/>
        </w:rPr>
        <w:t xml:space="preserve">  за которые ему выплачивалась заработная плата как штатному сотруднику, был заключен еще и договор </w:t>
      </w:r>
      <w:r w:rsidR="0001314A" w:rsidRPr="00D40611">
        <w:rPr>
          <w:rFonts w:ascii="Times New Roman" w:hAnsi="Times New Roman" w:cs="Times New Roman"/>
          <w:sz w:val="26"/>
          <w:szCs w:val="26"/>
        </w:rPr>
        <w:t xml:space="preserve">гражданско-правового характера (далее - ГПХ) </w:t>
      </w:r>
      <w:r w:rsidRPr="00D40611">
        <w:rPr>
          <w:rFonts w:ascii="Times New Roman" w:hAnsi="Times New Roman" w:cs="Times New Roman"/>
          <w:sz w:val="26"/>
          <w:szCs w:val="26"/>
        </w:rPr>
        <w:t>об «оказании транспортных услуг», т.е. заключенный договор ГПХ носит характер трудового, что является неправомерным расходованием бюджетных средств.</w:t>
      </w:r>
    </w:p>
    <w:p w:rsidR="009320B4" w:rsidRPr="00D40611" w:rsidRDefault="009320B4" w:rsidP="00BB3FE5">
      <w:pPr>
        <w:autoSpaceDE w:val="0"/>
        <w:autoSpaceDN w:val="0"/>
        <w:adjustRightInd w:val="0"/>
        <w:spacing w:after="0" w:line="271" w:lineRule="auto"/>
        <w:ind w:firstLine="540"/>
        <w:jc w:val="both"/>
        <w:rPr>
          <w:rFonts w:ascii="Times New Roman" w:hAnsi="Times New Roman" w:cs="Times New Roman"/>
          <w:sz w:val="26"/>
          <w:szCs w:val="26"/>
        </w:rPr>
      </w:pPr>
      <w:r w:rsidRPr="00D40611">
        <w:rPr>
          <w:rFonts w:ascii="Times New Roman" w:hAnsi="Times New Roman" w:cs="Times New Roman"/>
          <w:sz w:val="26"/>
          <w:szCs w:val="26"/>
        </w:rPr>
        <w:t>Пунктом 4 статьи 5.</w:t>
      </w:r>
      <w:r w:rsidR="00130355" w:rsidRPr="00D40611">
        <w:rPr>
          <w:rFonts w:ascii="Times New Roman" w:hAnsi="Times New Roman" w:cs="Times New Roman"/>
          <w:sz w:val="26"/>
          <w:szCs w:val="26"/>
        </w:rPr>
        <w:t>27</w:t>
      </w:r>
      <w:r w:rsidRPr="00D40611">
        <w:rPr>
          <w:rFonts w:ascii="Times New Roman" w:hAnsi="Times New Roman" w:cs="Times New Roman"/>
          <w:sz w:val="26"/>
          <w:szCs w:val="26"/>
        </w:rPr>
        <w:t xml:space="preserve"> Кодекса Российской Федерации об административных правонарушениях (далее - КоАП) предусмотрена административная ответственность должностных лиц </w:t>
      </w:r>
      <w:r w:rsidR="00130355" w:rsidRPr="00D40611">
        <w:rPr>
          <w:rFonts w:ascii="Times New Roman" w:hAnsi="Times New Roman" w:cs="Times New Roman"/>
          <w:sz w:val="26"/>
          <w:szCs w:val="26"/>
        </w:rPr>
        <w:t xml:space="preserve">за </w:t>
      </w:r>
      <w:hyperlink r:id="rId12" w:history="1">
        <w:r w:rsidR="00130355" w:rsidRPr="00D40611">
          <w:rPr>
            <w:rFonts w:ascii="Times New Roman" w:hAnsi="Times New Roman" w:cs="Times New Roman"/>
            <w:sz w:val="26"/>
            <w:szCs w:val="26"/>
          </w:rPr>
          <w:t>заключение</w:t>
        </w:r>
      </w:hyperlink>
      <w:r w:rsidR="00130355" w:rsidRPr="00D40611">
        <w:rPr>
          <w:rFonts w:ascii="Times New Roman" w:hAnsi="Times New Roman" w:cs="Times New Roman"/>
          <w:sz w:val="26"/>
          <w:szCs w:val="26"/>
        </w:rPr>
        <w:t xml:space="preserve"> гражданско-правового договора, фактически регулирующего трудовые отношения между работником и работодателем, </w:t>
      </w:r>
      <w:r w:rsidR="0001314A" w:rsidRPr="00D40611">
        <w:rPr>
          <w:rFonts w:ascii="Times New Roman" w:hAnsi="Times New Roman" w:cs="Times New Roman"/>
          <w:sz w:val="26"/>
          <w:szCs w:val="26"/>
        </w:rPr>
        <w:t xml:space="preserve">которая </w:t>
      </w:r>
      <w:r w:rsidR="00130355" w:rsidRPr="00D40611">
        <w:rPr>
          <w:rFonts w:ascii="Times New Roman" w:hAnsi="Times New Roman" w:cs="Times New Roman"/>
          <w:sz w:val="26"/>
          <w:szCs w:val="26"/>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r w:rsidR="00BB3FE5" w:rsidRPr="00D40611">
        <w:rPr>
          <w:rFonts w:ascii="Times New Roman" w:hAnsi="Times New Roman" w:cs="Times New Roman"/>
          <w:sz w:val="26"/>
          <w:szCs w:val="26"/>
        </w:rPr>
        <w:t xml:space="preserve"> </w:t>
      </w:r>
      <w:r w:rsidRPr="00D40611">
        <w:rPr>
          <w:rFonts w:ascii="Times New Roman" w:hAnsi="Times New Roman" w:cs="Times New Roman"/>
          <w:sz w:val="26"/>
          <w:szCs w:val="26"/>
        </w:rPr>
        <w:t xml:space="preserve">Срок давности привлечения к ответственности </w:t>
      </w:r>
      <w:r w:rsidR="006974F4" w:rsidRPr="00D40611">
        <w:rPr>
          <w:rFonts w:ascii="Times New Roman" w:hAnsi="Times New Roman" w:cs="Times New Roman"/>
          <w:sz w:val="26"/>
          <w:szCs w:val="26"/>
        </w:rPr>
        <w:t>-</w:t>
      </w:r>
      <w:r w:rsidRPr="00D40611">
        <w:rPr>
          <w:rFonts w:ascii="Times New Roman" w:hAnsi="Times New Roman" w:cs="Times New Roman"/>
          <w:sz w:val="26"/>
          <w:szCs w:val="26"/>
        </w:rPr>
        <w:t xml:space="preserve"> </w:t>
      </w:r>
      <w:r w:rsidR="006974F4" w:rsidRPr="00D40611">
        <w:rPr>
          <w:rFonts w:ascii="Times New Roman" w:hAnsi="Times New Roman" w:cs="Times New Roman"/>
          <w:sz w:val="26"/>
          <w:szCs w:val="26"/>
        </w:rPr>
        <w:t>1</w:t>
      </w:r>
      <w:r w:rsidRPr="00D40611">
        <w:rPr>
          <w:rFonts w:ascii="Times New Roman" w:hAnsi="Times New Roman" w:cs="Times New Roman"/>
          <w:sz w:val="26"/>
          <w:szCs w:val="26"/>
        </w:rPr>
        <w:t xml:space="preserve"> год</w:t>
      </w:r>
      <w:r w:rsidR="006974F4" w:rsidRPr="00D40611">
        <w:rPr>
          <w:rFonts w:ascii="Times New Roman" w:hAnsi="Times New Roman" w:cs="Times New Roman"/>
          <w:sz w:val="26"/>
          <w:szCs w:val="26"/>
        </w:rPr>
        <w:t>.</w:t>
      </w:r>
      <w:r w:rsidRPr="00D40611">
        <w:rPr>
          <w:rFonts w:ascii="Times New Roman" w:hAnsi="Times New Roman" w:cs="Times New Roman"/>
          <w:sz w:val="26"/>
          <w:szCs w:val="26"/>
        </w:rPr>
        <w:t xml:space="preserve"> </w:t>
      </w:r>
    </w:p>
    <w:p w:rsidR="00BB3FE5" w:rsidRPr="00D40611" w:rsidRDefault="009320B4" w:rsidP="00A97709">
      <w:pPr>
        <w:spacing w:after="0" w:line="271" w:lineRule="auto"/>
        <w:jc w:val="both"/>
        <w:rPr>
          <w:rFonts w:ascii="Times New Roman" w:hAnsi="Times New Roman" w:cs="Times New Roman"/>
          <w:sz w:val="26"/>
          <w:szCs w:val="26"/>
        </w:rPr>
      </w:pPr>
      <w:r w:rsidRPr="00D40611">
        <w:rPr>
          <w:rFonts w:ascii="Times New Roman" w:hAnsi="Times New Roman" w:cs="Times New Roman"/>
          <w:sz w:val="26"/>
          <w:szCs w:val="26"/>
        </w:rPr>
        <w:t xml:space="preserve"> </w:t>
      </w:r>
      <w:r w:rsidR="00A97709">
        <w:rPr>
          <w:rFonts w:ascii="Times New Roman" w:hAnsi="Times New Roman" w:cs="Times New Roman"/>
          <w:sz w:val="26"/>
          <w:szCs w:val="26"/>
        </w:rPr>
        <w:tab/>
      </w:r>
      <w:r w:rsidR="000F03A3" w:rsidRPr="00D40611">
        <w:rPr>
          <w:rFonts w:ascii="Times New Roman" w:hAnsi="Times New Roman" w:cs="Times New Roman"/>
          <w:sz w:val="26"/>
          <w:szCs w:val="26"/>
        </w:rPr>
        <w:t>*</w:t>
      </w:r>
      <w:r w:rsidR="00ED29A3" w:rsidRPr="00D40611">
        <w:rPr>
          <w:rFonts w:ascii="Times New Roman" w:hAnsi="Times New Roman" w:cs="Times New Roman"/>
          <w:sz w:val="26"/>
          <w:szCs w:val="26"/>
        </w:rPr>
        <w:t xml:space="preserve"> В нарушение подпункта 2 пункта 3 статьи 422 Налогового кодекса РФ, в договорах </w:t>
      </w:r>
      <w:r w:rsidR="0001314A" w:rsidRPr="00D40611">
        <w:rPr>
          <w:rFonts w:ascii="Times New Roman" w:hAnsi="Times New Roman" w:cs="Times New Roman"/>
          <w:sz w:val="26"/>
          <w:szCs w:val="26"/>
        </w:rPr>
        <w:t>ГПХ</w:t>
      </w:r>
      <w:r w:rsidR="00ED29A3" w:rsidRPr="00D40611">
        <w:rPr>
          <w:rFonts w:ascii="Times New Roman" w:hAnsi="Times New Roman" w:cs="Times New Roman"/>
          <w:sz w:val="26"/>
          <w:szCs w:val="26"/>
        </w:rPr>
        <w:t xml:space="preserve"> неправомерно предусматривались, начислялись и перечисл</w:t>
      </w:r>
      <w:r w:rsidR="000F03A3" w:rsidRPr="00D40611">
        <w:rPr>
          <w:rFonts w:ascii="Times New Roman" w:hAnsi="Times New Roman" w:cs="Times New Roman"/>
          <w:sz w:val="26"/>
          <w:szCs w:val="26"/>
        </w:rPr>
        <w:t xml:space="preserve">ялись </w:t>
      </w:r>
      <w:r w:rsidR="00ED29A3" w:rsidRPr="00D40611">
        <w:rPr>
          <w:rFonts w:ascii="Times New Roman" w:hAnsi="Times New Roman" w:cs="Times New Roman"/>
          <w:sz w:val="26"/>
          <w:szCs w:val="26"/>
        </w:rPr>
        <w:t xml:space="preserve"> страховые взносы на обязательное социальное страхование на случай временной нетрудоспособности и в связи с материнством в размере 2,9%, что является нецелевым использованием бюджетных средств (ст.306.4 Б</w:t>
      </w:r>
      <w:r w:rsidR="000F03A3" w:rsidRPr="00D40611">
        <w:rPr>
          <w:rFonts w:ascii="Times New Roman" w:hAnsi="Times New Roman" w:cs="Times New Roman"/>
          <w:sz w:val="26"/>
          <w:szCs w:val="26"/>
        </w:rPr>
        <w:t>юджетного кодекса</w:t>
      </w:r>
      <w:r w:rsidR="00ED29A3" w:rsidRPr="00D40611">
        <w:rPr>
          <w:rFonts w:ascii="Times New Roman" w:hAnsi="Times New Roman" w:cs="Times New Roman"/>
          <w:sz w:val="26"/>
          <w:szCs w:val="26"/>
        </w:rPr>
        <w:t xml:space="preserve"> РФ</w:t>
      </w:r>
      <w:r w:rsidR="000F03A3" w:rsidRPr="00D40611">
        <w:rPr>
          <w:rFonts w:ascii="Times New Roman" w:hAnsi="Times New Roman" w:cs="Times New Roman"/>
          <w:sz w:val="26"/>
          <w:szCs w:val="26"/>
        </w:rPr>
        <w:t xml:space="preserve">). </w:t>
      </w:r>
    </w:p>
    <w:p w:rsidR="00272285" w:rsidRPr="00272285" w:rsidRDefault="00987D41" w:rsidP="00BB3FE5">
      <w:pPr>
        <w:autoSpaceDE w:val="0"/>
        <w:autoSpaceDN w:val="0"/>
        <w:adjustRightInd w:val="0"/>
        <w:spacing w:after="0" w:line="271" w:lineRule="auto"/>
        <w:ind w:firstLine="567"/>
        <w:jc w:val="both"/>
        <w:rPr>
          <w:rFonts w:ascii="Times New Roman" w:hAnsi="Times New Roman" w:cs="Times New Roman"/>
          <w:sz w:val="10"/>
          <w:szCs w:val="10"/>
        </w:rPr>
      </w:pPr>
      <w:r w:rsidRPr="00D40611">
        <w:rPr>
          <w:rFonts w:ascii="Times New Roman" w:hAnsi="Times New Roman" w:cs="Times New Roman"/>
          <w:sz w:val="26"/>
          <w:szCs w:val="26"/>
        </w:rPr>
        <w:t>Статьей 15.14 КоАП предусмотрена административная ответственность должностных лиц за нецелевое использование бюджетных средств, которая 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r w:rsidR="00BE2A63" w:rsidRPr="00D40611">
        <w:rPr>
          <w:rFonts w:ascii="Times New Roman" w:hAnsi="Times New Roman" w:cs="Times New Roman"/>
          <w:sz w:val="26"/>
          <w:szCs w:val="26"/>
        </w:rPr>
        <w:t xml:space="preserve"> </w:t>
      </w:r>
      <w:r w:rsidR="00D160F9" w:rsidRPr="00D40611">
        <w:rPr>
          <w:rFonts w:ascii="Times New Roman" w:hAnsi="Times New Roman" w:cs="Times New Roman"/>
          <w:sz w:val="26"/>
          <w:szCs w:val="26"/>
        </w:rPr>
        <w:t xml:space="preserve">Срок давности привлечения к ответственности </w:t>
      </w:r>
      <w:r w:rsidR="009320B4" w:rsidRPr="00D40611">
        <w:rPr>
          <w:rFonts w:ascii="Times New Roman" w:hAnsi="Times New Roman" w:cs="Times New Roman"/>
          <w:sz w:val="26"/>
          <w:szCs w:val="26"/>
        </w:rPr>
        <w:t xml:space="preserve">2 года и </w:t>
      </w:r>
      <w:r w:rsidR="00D160F9" w:rsidRPr="00D40611">
        <w:rPr>
          <w:rFonts w:ascii="Times New Roman" w:hAnsi="Times New Roman" w:cs="Times New Roman"/>
          <w:sz w:val="26"/>
          <w:szCs w:val="26"/>
        </w:rPr>
        <w:t>начинается со дня совершения конкретной расчетно-платежной операции.</w:t>
      </w:r>
    </w:p>
    <w:p w:rsidR="00ED29A3" w:rsidRPr="00D40611" w:rsidRDefault="00ED29A3" w:rsidP="00516129">
      <w:pPr>
        <w:spacing w:after="0" w:line="271" w:lineRule="auto"/>
        <w:jc w:val="both"/>
        <w:rPr>
          <w:rFonts w:ascii="Times New Roman" w:hAnsi="Times New Roman" w:cs="Times New Roman"/>
          <w:sz w:val="26"/>
          <w:szCs w:val="26"/>
        </w:rPr>
      </w:pPr>
      <w:r w:rsidRPr="00D40611">
        <w:rPr>
          <w:rFonts w:ascii="Times New Roman" w:hAnsi="Times New Roman" w:cs="Times New Roman"/>
          <w:sz w:val="26"/>
          <w:szCs w:val="26"/>
        </w:rPr>
        <w:lastRenderedPageBreak/>
        <w:t xml:space="preserve"> </w:t>
      </w:r>
      <w:r w:rsidRPr="00D40611">
        <w:rPr>
          <w:rFonts w:ascii="Times New Roman" w:hAnsi="Times New Roman" w:cs="Times New Roman"/>
          <w:sz w:val="26"/>
          <w:szCs w:val="26"/>
        </w:rPr>
        <w:tab/>
      </w:r>
      <w:r w:rsidR="00BE2A63" w:rsidRPr="00D40611">
        <w:rPr>
          <w:rFonts w:ascii="Times New Roman" w:hAnsi="Times New Roman" w:cs="Times New Roman"/>
          <w:sz w:val="26"/>
          <w:szCs w:val="26"/>
        </w:rPr>
        <w:t>*</w:t>
      </w:r>
      <w:r w:rsidRPr="00D40611">
        <w:rPr>
          <w:rFonts w:ascii="Times New Roman" w:hAnsi="Times New Roman" w:cs="Times New Roman"/>
          <w:sz w:val="26"/>
          <w:szCs w:val="26"/>
        </w:rPr>
        <w:t xml:space="preserve"> В ходе проверки выявлены случаи заключения с физическими лицами договоров ГПХ  на «оказание транспортных услуг». При этом, в нарушение статьи 779 Гражданского кодекса</w:t>
      </w:r>
      <w:r w:rsidR="00E010D9" w:rsidRPr="00D40611">
        <w:rPr>
          <w:rFonts w:ascii="Times New Roman" w:hAnsi="Times New Roman" w:cs="Times New Roman"/>
          <w:sz w:val="26"/>
          <w:szCs w:val="26"/>
        </w:rPr>
        <w:t>,</w:t>
      </w:r>
      <w:r w:rsidRPr="00D40611">
        <w:rPr>
          <w:rFonts w:ascii="Times New Roman" w:hAnsi="Times New Roman" w:cs="Times New Roman"/>
          <w:sz w:val="26"/>
          <w:szCs w:val="26"/>
        </w:rPr>
        <w:t xml:space="preserve"> ни в договорах, ни в актах выполненных работ не указано, какие  определенные действия или осуществить какую определенную деятельность должен исполнитель (организация перевозок на своем транспорте, каких перевозок (людей, предметов), на каком транспорте (легковой автомобиль, трактор, автобус и.т.д.), услуги по управлению автомобилем учреждения, маршрут движения. Соответственно, невозможно определить порядок расчета вознаграждения, из каких показателей установлен размер вознаграждения, за какой объем, вид выполненных работ (услуг). Документы,  в оправдание произведенных транспортных расходов, не пред</w:t>
      </w:r>
      <w:r w:rsidR="00516129" w:rsidRPr="00D40611">
        <w:rPr>
          <w:rFonts w:ascii="Times New Roman" w:hAnsi="Times New Roman" w:cs="Times New Roman"/>
          <w:sz w:val="26"/>
          <w:szCs w:val="26"/>
        </w:rPr>
        <w:t>о</w:t>
      </w:r>
      <w:r w:rsidRPr="00D40611">
        <w:rPr>
          <w:rFonts w:ascii="Times New Roman" w:hAnsi="Times New Roman" w:cs="Times New Roman"/>
          <w:sz w:val="26"/>
          <w:szCs w:val="26"/>
        </w:rPr>
        <w:t>ставлены.</w:t>
      </w:r>
      <w:r w:rsidR="00D2115D" w:rsidRPr="00D40611">
        <w:rPr>
          <w:rFonts w:ascii="Times New Roman" w:hAnsi="Times New Roman" w:cs="Times New Roman"/>
          <w:sz w:val="26"/>
          <w:szCs w:val="26"/>
        </w:rPr>
        <w:t xml:space="preserve"> </w:t>
      </w:r>
    </w:p>
    <w:p w:rsidR="00ED29A3" w:rsidRPr="00D40611" w:rsidRDefault="00ED29A3" w:rsidP="00516129">
      <w:pPr>
        <w:autoSpaceDE w:val="0"/>
        <w:autoSpaceDN w:val="0"/>
        <w:adjustRightInd w:val="0"/>
        <w:spacing w:after="0" w:line="271" w:lineRule="auto"/>
        <w:ind w:firstLine="540"/>
        <w:jc w:val="both"/>
        <w:rPr>
          <w:rFonts w:ascii="Times New Roman" w:hAnsi="Times New Roman" w:cs="Times New Roman"/>
          <w:sz w:val="26"/>
          <w:szCs w:val="26"/>
        </w:rPr>
      </w:pPr>
      <w:r w:rsidRPr="00D40611">
        <w:rPr>
          <w:rFonts w:ascii="Times New Roman" w:hAnsi="Times New Roman" w:cs="Times New Roman"/>
          <w:sz w:val="26"/>
          <w:szCs w:val="26"/>
        </w:rPr>
        <w:tab/>
        <w:t>Вышеизложенное может рассматриваться как мнимый или притворный факт хозяйственной жизни, который носит признак административного правонарушения установленного  ч.1 ст.15.11 КоАП</w:t>
      </w:r>
      <w:r w:rsidR="004B5CB8" w:rsidRPr="00D40611">
        <w:rPr>
          <w:rFonts w:ascii="Times New Roman" w:hAnsi="Times New Roman" w:cs="Times New Roman"/>
          <w:sz w:val="26"/>
          <w:szCs w:val="26"/>
        </w:rPr>
        <w:t>,  которое</w:t>
      </w:r>
      <w:r w:rsidRPr="00D40611">
        <w:rPr>
          <w:rFonts w:ascii="Times New Roman" w:hAnsi="Times New Roman" w:cs="Times New Roman"/>
          <w:sz w:val="26"/>
          <w:szCs w:val="26"/>
        </w:rPr>
        <w:t xml:space="preserve"> </w:t>
      </w:r>
      <w:r w:rsidR="004B5CB8" w:rsidRPr="00D40611">
        <w:rPr>
          <w:rFonts w:ascii="Times New Roman" w:hAnsi="Times New Roman" w:cs="Times New Roman"/>
          <w:bCs/>
          <w:iCs/>
          <w:sz w:val="26"/>
          <w:szCs w:val="26"/>
        </w:rPr>
        <w:t xml:space="preserve">влечет наложение </w:t>
      </w:r>
      <w:r w:rsidR="00505F62" w:rsidRPr="00D40611">
        <w:rPr>
          <w:rFonts w:ascii="Times New Roman" w:hAnsi="Times New Roman" w:cs="Times New Roman"/>
          <w:bCs/>
          <w:iCs/>
          <w:sz w:val="26"/>
          <w:szCs w:val="26"/>
        </w:rPr>
        <w:t>а</w:t>
      </w:r>
      <w:r w:rsidR="004B5CB8" w:rsidRPr="00D40611">
        <w:rPr>
          <w:rFonts w:ascii="Times New Roman" w:hAnsi="Times New Roman" w:cs="Times New Roman"/>
          <w:bCs/>
          <w:iCs/>
          <w:sz w:val="26"/>
          <w:szCs w:val="26"/>
        </w:rPr>
        <w:t>дминистративного штрафа на должностных лиц в размере от пяти тысяч до десяти тысяч рублей. Повторное совершение административного правонарушения, 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r w:rsidR="00505F62" w:rsidRPr="00D40611">
        <w:rPr>
          <w:rFonts w:ascii="Times New Roman" w:hAnsi="Times New Roman" w:cs="Times New Roman"/>
          <w:bCs/>
          <w:iCs/>
          <w:sz w:val="26"/>
          <w:szCs w:val="26"/>
        </w:rPr>
        <w:t xml:space="preserve"> Срок давности – 2 года. </w:t>
      </w:r>
      <w:r w:rsidRPr="00D40611">
        <w:rPr>
          <w:rFonts w:ascii="Times New Roman" w:hAnsi="Times New Roman" w:cs="Times New Roman"/>
          <w:sz w:val="26"/>
          <w:szCs w:val="26"/>
        </w:rPr>
        <w:t>Расходование бюджетных средств на оплату денежных обязательств без документального подтверждения, является нецелевым использованием бюджетных средств (ст.306.4 БК РФ</w:t>
      </w:r>
      <w:r w:rsidR="004B5CB8" w:rsidRPr="00D40611">
        <w:rPr>
          <w:rFonts w:ascii="Times New Roman" w:hAnsi="Times New Roman" w:cs="Times New Roman"/>
          <w:sz w:val="26"/>
          <w:szCs w:val="26"/>
        </w:rPr>
        <w:t>, ст. 15.14 КоАП</w:t>
      </w:r>
      <w:r w:rsidRPr="00D40611">
        <w:rPr>
          <w:rFonts w:ascii="Times New Roman" w:hAnsi="Times New Roman" w:cs="Times New Roman"/>
          <w:sz w:val="26"/>
          <w:szCs w:val="26"/>
        </w:rPr>
        <w:t>).</w:t>
      </w:r>
    </w:p>
    <w:p w:rsidR="00523BC0" w:rsidRPr="00272285" w:rsidRDefault="00523BC0" w:rsidP="002E6525">
      <w:pPr>
        <w:spacing w:after="0" w:line="271" w:lineRule="auto"/>
        <w:ind w:firstLine="708"/>
        <w:jc w:val="both"/>
        <w:rPr>
          <w:rFonts w:ascii="Times New Roman" w:hAnsi="Times New Roman" w:cs="Times New Roman"/>
          <w:sz w:val="16"/>
          <w:szCs w:val="16"/>
        </w:rPr>
      </w:pPr>
    </w:p>
    <w:p w:rsidR="001B29EE" w:rsidRPr="00D40611" w:rsidRDefault="00523BC0" w:rsidP="002E6525">
      <w:pPr>
        <w:spacing w:after="0" w:line="271" w:lineRule="auto"/>
        <w:ind w:firstLine="708"/>
        <w:jc w:val="both"/>
        <w:rPr>
          <w:rFonts w:ascii="Times New Roman" w:hAnsi="Times New Roman" w:cs="Times New Roman"/>
          <w:sz w:val="26"/>
          <w:szCs w:val="26"/>
        </w:rPr>
      </w:pPr>
      <w:r w:rsidRPr="00D40611">
        <w:rPr>
          <w:rFonts w:ascii="Times New Roman" w:hAnsi="Times New Roman" w:cs="Times New Roman"/>
          <w:sz w:val="26"/>
          <w:szCs w:val="26"/>
        </w:rPr>
        <w:t>4</w:t>
      </w:r>
      <w:r w:rsidR="00ED29A3" w:rsidRPr="00D40611">
        <w:rPr>
          <w:rFonts w:ascii="Times New Roman" w:hAnsi="Times New Roman" w:cs="Times New Roman"/>
          <w:sz w:val="26"/>
          <w:szCs w:val="26"/>
        </w:rPr>
        <w:t xml:space="preserve">. В ходе </w:t>
      </w:r>
      <w:r w:rsidRPr="00D40611">
        <w:rPr>
          <w:rFonts w:ascii="Times New Roman" w:hAnsi="Times New Roman" w:cs="Times New Roman"/>
          <w:sz w:val="26"/>
          <w:szCs w:val="26"/>
        </w:rPr>
        <w:t xml:space="preserve">проведенных </w:t>
      </w:r>
      <w:r w:rsidR="00ED29A3" w:rsidRPr="00D40611">
        <w:rPr>
          <w:rFonts w:ascii="Times New Roman" w:hAnsi="Times New Roman" w:cs="Times New Roman"/>
          <w:sz w:val="26"/>
          <w:szCs w:val="26"/>
        </w:rPr>
        <w:t>провер</w:t>
      </w:r>
      <w:r w:rsidRPr="00D40611">
        <w:rPr>
          <w:rFonts w:ascii="Times New Roman" w:hAnsi="Times New Roman" w:cs="Times New Roman"/>
          <w:sz w:val="26"/>
          <w:szCs w:val="26"/>
        </w:rPr>
        <w:t>о</w:t>
      </w:r>
      <w:r w:rsidR="00ED29A3" w:rsidRPr="00D40611">
        <w:rPr>
          <w:rFonts w:ascii="Times New Roman" w:hAnsi="Times New Roman" w:cs="Times New Roman"/>
          <w:sz w:val="26"/>
          <w:szCs w:val="26"/>
        </w:rPr>
        <w:t xml:space="preserve">к </w:t>
      </w:r>
      <w:r w:rsidR="00ED29A3" w:rsidRPr="00D40611">
        <w:rPr>
          <w:rFonts w:ascii="Times New Roman" w:hAnsi="Times New Roman" w:cs="Times New Roman"/>
          <w:b/>
          <w:i/>
          <w:sz w:val="26"/>
          <w:szCs w:val="26"/>
        </w:rPr>
        <w:t>установлены нарушения Федерального закона от 05.04.2013г. №44-ФЗ «О контрактной системе в сфере закупок товаров, работ, услуг для обеспечения государственных и муниципальных нужд» (далее Закон №44-ФЗ)</w:t>
      </w:r>
      <w:r w:rsidR="001B29EE" w:rsidRPr="00D40611">
        <w:rPr>
          <w:rFonts w:ascii="Times New Roman" w:hAnsi="Times New Roman" w:cs="Times New Roman"/>
          <w:b/>
          <w:i/>
          <w:sz w:val="26"/>
          <w:szCs w:val="26"/>
        </w:rPr>
        <w:t>, Гражданского кодекса РФ</w:t>
      </w:r>
      <w:r w:rsidR="00523AD2">
        <w:rPr>
          <w:rFonts w:ascii="Times New Roman" w:hAnsi="Times New Roman" w:cs="Times New Roman"/>
          <w:b/>
          <w:i/>
          <w:sz w:val="26"/>
          <w:szCs w:val="26"/>
        </w:rPr>
        <w:t>.</w:t>
      </w:r>
    </w:p>
    <w:p w:rsidR="007C352A" w:rsidRPr="00D40611" w:rsidRDefault="007C352A" w:rsidP="002E6525">
      <w:pPr>
        <w:spacing w:after="0" w:line="271" w:lineRule="auto"/>
        <w:ind w:firstLine="567"/>
        <w:jc w:val="both"/>
        <w:rPr>
          <w:rFonts w:ascii="Times New Roman" w:hAnsi="Times New Roman" w:cs="Times New Roman"/>
          <w:sz w:val="26"/>
          <w:szCs w:val="26"/>
        </w:rPr>
      </w:pPr>
      <w:r w:rsidRPr="00D40611">
        <w:rPr>
          <w:rFonts w:ascii="Times New Roman" w:hAnsi="Times New Roman" w:cs="Times New Roman"/>
          <w:sz w:val="26"/>
          <w:szCs w:val="26"/>
        </w:rPr>
        <w:tab/>
      </w:r>
      <w:r w:rsidR="000B5E52" w:rsidRPr="00D40611">
        <w:rPr>
          <w:rFonts w:ascii="Times New Roman" w:hAnsi="Times New Roman" w:cs="Times New Roman"/>
          <w:sz w:val="26"/>
          <w:szCs w:val="26"/>
        </w:rPr>
        <w:t>*</w:t>
      </w:r>
      <w:r w:rsidRPr="00D40611">
        <w:rPr>
          <w:rFonts w:ascii="Times New Roman" w:hAnsi="Times New Roman" w:cs="Times New Roman"/>
          <w:sz w:val="26"/>
          <w:szCs w:val="26"/>
        </w:rPr>
        <w:t xml:space="preserve"> В нарушение части 5 статьи 34 Закона от 05.04.2013г. №44-ФЗ, условий муниципальных контрактов, </w:t>
      </w:r>
      <w:r w:rsidR="00E76BAF" w:rsidRPr="00D40611">
        <w:rPr>
          <w:rFonts w:ascii="Times New Roman" w:hAnsi="Times New Roman" w:cs="Times New Roman"/>
          <w:sz w:val="26"/>
          <w:szCs w:val="26"/>
        </w:rPr>
        <w:t>участниками бюджетного процесса (</w:t>
      </w:r>
      <w:r w:rsidR="000B5E52" w:rsidRPr="00D40611">
        <w:rPr>
          <w:rFonts w:ascii="Times New Roman" w:hAnsi="Times New Roman" w:cs="Times New Roman"/>
          <w:sz w:val="26"/>
          <w:szCs w:val="26"/>
        </w:rPr>
        <w:t>Заказчиками</w:t>
      </w:r>
      <w:r w:rsidR="00E76BAF" w:rsidRPr="00D40611">
        <w:rPr>
          <w:rFonts w:ascii="Times New Roman" w:hAnsi="Times New Roman" w:cs="Times New Roman"/>
          <w:sz w:val="26"/>
          <w:szCs w:val="26"/>
        </w:rPr>
        <w:t>)</w:t>
      </w:r>
      <w:r w:rsidRPr="00D40611">
        <w:rPr>
          <w:rFonts w:ascii="Times New Roman" w:hAnsi="Times New Roman" w:cs="Times New Roman"/>
          <w:sz w:val="26"/>
          <w:szCs w:val="26"/>
        </w:rPr>
        <w:t xml:space="preserve"> допущена просрочка оплаты за  выполненные работы, оказанные услуги.</w:t>
      </w:r>
    </w:p>
    <w:p w:rsidR="00F24C30" w:rsidRPr="00D40611" w:rsidRDefault="007C352A" w:rsidP="002E6525">
      <w:pPr>
        <w:autoSpaceDE w:val="0"/>
        <w:autoSpaceDN w:val="0"/>
        <w:adjustRightInd w:val="0"/>
        <w:spacing w:after="0" w:line="271" w:lineRule="auto"/>
        <w:ind w:firstLine="708"/>
        <w:jc w:val="both"/>
        <w:rPr>
          <w:rFonts w:ascii="Times New Roman" w:hAnsi="Times New Roman" w:cs="Times New Roman"/>
          <w:sz w:val="26"/>
          <w:szCs w:val="26"/>
        </w:rPr>
      </w:pPr>
      <w:r w:rsidRPr="00D40611">
        <w:rPr>
          <w:rFonts w:ascii="Times New Roman" w:hAnsi="Times New Roman" w:cs="Times New Roman"/>
          <w:sz w:val="26"/>
          <w:szCs w:val="26"/>
        </w:rPr>
        <w:t xml:space="preserve">Указанное нарушение содержит признаки состава административного нарушения, предусмотренные статьей </w:t>
      </w:r>
      <w:r w:rsidRPr="00D40611">
        <w:rPr>
          <w:rFonts w:ascii="Times New Roman" w:hAnsi="Times New Roman" w:cs="Times New Roman"/>
          <w:i/>
          <w:sz w:val="26"/>
          <w:szCs w:val="26"/>
        </w:rPr>
        <w:t>7.32.5</w:t>
      </w:r>
      <w:r w:rsidR="000B5E52" w:rsidRPr="00D40611">
        <w:rPr>
          <w:rFonts w:ascii="Times New Roman" w:hAnsi="Times New Roman" w:cs="Times New Roman"/>
          <w:i/>
          <w:sz w:val="26"/>
          <w:szCs w:val="26"/>
        </w:rPr>
        <w:t xml:space="preserve"> </w:t>
      </w:r>
      <w:r w:rsidRPr="00D40611">
        <w:rPr>
          <w:rFonts w:ascii="Times New Roman" w:hAnsi="Times New Roman" w:cs="Times New Roman"/>
          <w:i/>
          <w:sz w:val="26"/>
          <w:szCs w:val="26"/>
        </w:rPr>
        <w:t>КоАП</w:t>
      </w:r>
      <w:r w:rsidR="000B5E52" w:rsidRPr="00D40611">
        <w:rPr>
          <w:rFonts w:ascii="Times New Roman" w:hAnsi="Times New Roman" w:cs="Times New Roman"/>
          <w:i/>
          <w:sz w:val="26"/>
          <w:szCs w:val="26"/>
        </w:rPr>
        <w:t>,</w:t>
      </w:r>
      <w:r w:rsidR="000B5E52" w:rsidRPr="00D40611">
        <w:rPr>
          <w:rFonts w:ascii="Times New Roman" w:hAnsi="Times New Roman" w:cs="Times New Roman"/>
          <w:sz w:val="26"/>
          <w:szCs w:val="26"/>
        </w:rPr>
        <w:t xml:space="preserve"> которое </w:t>
      </w:r>
      <w:r w:rsidRPr="00D40611">
        <w:rPr>
          <w:rFonts w:ascii="Times New Roman" w:hAnsi="Times New Roman" w:cs="Times New Roman"/>
          <w:sz w:val="26"/>
          <w:szCs w:val="26"/>
        </w:rPr>
        <w:t>влечет наложение административного штрафа в размере от тридцати до пятидесяти тысяч рублей. Повторное совершение административного правонарушения, должностным лицом, ранее подвергнутым административному наказанию за аналогичное правонарушение – влечет дисквалификацию на срок от одного года до двух лет.</w:t>
      </w:r>
      <w:r w:rsidR="00F06D7F" w:rsidRPr="00D40611">
        <w:rPr>
          <w:rFonts w:ascii="Times New Roman" w:hAnsi="Times New Roman" w:cs="Times New Roman"/>
          <w:sz w:val="26"/>
          <w:szCs w:val="26"/>
        </w:rPr>
        <w:t xml:space="preserve"> </w:t>
      </w:r>
      <w:r w:rsidR="00F24C30" w:rsidRPr="00D40611">
        <w:rPr>
          <w:rFonts w:ascii="Times New Roman" w:hAnsi="Times New Roman" w:cs="Times New Roman"/>
          <w:sz w:val="26"/>
          <w:szCs w:val="26"/>
        </w:rPr>
        <w:t>Срок давности привлечения к ответственности -  1 год.</w:t>
      </w:r>
    </w:p>
    <w:p w:rsidR="007C352A" w:rsidRPr="00D40611" w:rsidRDefault="007C352A" w:rsidP="002E6525">
      <w:pPr>
        <w:autoSpaceDE w:val="0"/>
        <w:autoSpaceDN w:val="0"/>
        <w:adjustRightInd w:val="0"/>
        <w:spacing w:after="0" w:line="271" w:lineRule="auto"/>
        <w:jc w:val="both"/>
        <w:rPr>
          <w:rFonts w:ascii="Times New Roman" w:eastAsiaTheme="minorHAnsi" w:hAnsi="Times New Roman" w:cs="Times New Roman"/>
          <w:iCs/>
          <w:sz w:val="26"/>
          <w:szCs w:val="26"/>
        </w:rPr>
      </w:pPr>
      <w:r w:rsidRPr="00D40611">
        <w:rPr>
          <w:rFonts w:ascii="Times New Roman" w:eastAsiaTheme="minorHAnsi" w:hAnsi="Times New Roman" w:cs="Times New Roman"/>
          <w:iCs/>
          <w:sz w:val="26"/>
          <w:szCs w:val="26"/>
        </w:rPr>
        <w:tab/>
        <w:t xml:space="preserve">Также, </w:t>
      </w:r>
      <w:r w:rsidRPr="00D40611">
        <w:rPr>
          <w:rFonts w:ascii="Times New Roman" w:eastAsiaTheme="minorHAnsi" w:hAnsi="Times New Roman" w:cs="Times New Roman"/>
          <w:b/>
          <w:i/>
          <w:iCs/>
          <w:sz w:val="26"/>
          <w:szCs w:val="26"/>
        </w:rPr>
        <w:t>Контрольно-счетная палата обращает внимание,</w:t>
      </w:r>
      <w:r w:rsidRPr="00D40611">
        <w:rPr>
          <w:rFonts w:ascii="Times New Roman" w:eastAsiaTheme="minorHAnsi" w:hAnsi="Times New Roman" w:cs="Times New Roman"/>
          <w:i/>
          <w:iCs/>
          <w:sz w:val="26"/>
          <w:szCs w:val="26"/>
        </w:rPr>
        <w:t xml:space="preserve"> </w:t>
      </w:r>
      <w:r w:rsidRPr="00D40611">
        <w:rPr>
          <w:rFonts w:ascii="Times New Roman" w:eastAsiaTheme="minorHAnsi" w:hAnsi="Times New Roman" w:cs="Times New Roman"/>
          <w:iCs/>
          <w:sz w:val="26"/>
          <w:szCs w:val="26"/>
        </w:rPr>
        <w:t>что</w:t>
      </w:r>
      <w:r w:rsidR="00F24C30" w:rsidRPr="00D40611">
        <w:rPr>
          <w:rFonts w:ascii="Times New Roman" w:eastAsiaTheme="minorHAnsi" w:hAnsi="Times New Roman" w:cs="Times New Roman"/>
          <w:iCs/>
          <w:sz w:val="26"/>
          <w:szCs w:val="26"/>
        </w:rPr>
        <w:t xml:space="preserve"> в случае просрочки исполнения Заказчиком</w:t>
      </w:r>
      <w:r w:rsidRPr="00D40611">
        <w:rPr>
          <w:rFonts w:ascii="Times New Roman" w:eastAsiaTheme="minorHAnsi" w:hAnsi="Times New Roman" w:cs="Times New Roman"/>
          <w:iCs/>
          <w:sz w:val="26"/>
          <w:szCs w:val="26"/>
        </w:rPr>
        <w:t xml:space="preserve"> обязательств, предусмотренных контрактом (договором), а также в иных случаях неисполнения или ненадлежащего исполнения заказчиком обязательств, предусмотренных контрактом (договором), подрядчик, поставщик, исполнитель</w:t>
      </w:r>
      <w:r w:rsidRPr="00D40611">
        <w:rPr>
          <w:rFonts w:ascii="Times New Roman" w:hAnsi="Times New Roman" w:cs="Times New Roman"/>
          <w:sz w:val="26"/>
          <w:szCs w:val="26"/>
        </w:rPr>
        <w:t xml:space="preserve"> </w:t>
      </w:r>
      <w:r w:rsidRPr="00D40611">
        <w:rPr>
          <w:rFonts w:ascii="Times New Roman" w:eastAsiaTheme="minorHAnsi" w:hAnsi="Times New Roman" w:cs="Times New Roman"/>
          <w:iCs/>
          <w:sz w:val="26"/>
          <w:szCs w:val="26"/>
        </w:rPr>
        <w:t xml:space="preserve">вправе потребовать уплаты неустоек (штрафов, пеней). Пеня начисляется за каждый день просрочки исполнения обязательства, предусмотренного контрактом (договором), начиная со дня, следующего после дня истечения установленного договором срока исполнения обязательства. Такая пеня </w:t>
      </w:r>
      <w:r w:rsidRPr="00D40611">
        <w:rPr>
          <w:rFonts w:ascii="Times New Roman" w:eastAsiaTheme="minorHAnsi" w:hAnsi="Times New Roman" w:cs="Times New Roman"/>
          <w:iCs/>
          <w:sz w:val="26"/>
          <w:szCs w:val="26"/>
        </w:rPr>
        <w:lastRenderedPageBreak/>
        <w:t>устанавливается контрактом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что приведет к неэффективному расходованию бюджетных средств.</w:t>
      </w:r>
    </w:p>
    <w:p w:rsidR="00CD5317" w:rsidRPr="00272285" w:rsidRDefault="002E6525" w:rsidP="00565607">
      <w:pPr>
        <w:spacing w:after="0" w:line="271" w:lineRule="auto"/>
        <w:ind w:firstLine="708"/>
        <w:jc w:val="both"/>
        <w:rPr>
          <w:rFonts w:ascii="Times New Roman" w:hAnsi="Times New Roman" w:cs="Times New Roman"/>
          <w:sz w:val="26"/>
          <w:szCs w:val="26"/>
        </w:rPr>
      </w:pPr>
      <w:r w:rsidRPr="00D40611">
        <w:rPr>
          <w:rFonts w:ascii="Times New Roman" w:hAnsi="Times New Roman" w:cs="Times New Roman"/>
          <w:sz w:val="26"/>
          <w:szCs w:val="26"/>
        </w:rPr>
        <w:t>*</w:t>
      </w:r>
      <w:r w:rsidR="007C352A" w:rsidRPr="00D40611">
        <w:rPr>
          <w:rFonts w:ascii="Times New Roman" w:hAnsi="Times New Roman" w:cs="Times New Roman"/>
          <w:sz w:val="26"/>
          <w:szCs w:val="26"/>
        </w:rPr>
        <w:t xml:space="preserve"> </w:t>
      </w:r>
      <w:r w:rsidR="00DE6AC9" w:rsidRPr="00D40611">
        <w:rPr>
          <w:rFonts w:ascii="Times New Roman" w:hAnsi="Times New Roman" w:cs="Times New Roman"/>
          <w:sz w:val="26"/>
          <w:szCs w:val="26"/>
        </w:rPr>
        <w:t xml:space="preserve">В нарушение статьи 314 Гражданского кодекса РФ,  ч.6,7 ст.34, п.3 ч.1 ст.94 </w:t>
      </w:r>
      <w:r w:rsidR="00E539CA" w:rsidRPr="00D40611">
        <w:rPr>
          <w:rFonts w:ascii="Times New Roman" w:hAnsi="Times New Roman" w:cs="Times New Roman"/>
          <w:sz w:val="26"/>
          <w:szCs w:val="26"/>
        </w:rPr>
        <w:t>З</w:t>
      </w:r>
      <w:r w:rsidR="007C352A" w:rsidRPr="00D40611">
        <w:rPr>
          <w:rFonts w:ascii="Times New Roman" w:hAnsi="Times New Roman" w:cs="Times New Roman"/>
          <w:sz w:val="26"/>
          <w:szCs w:val="26"/>
        </w:rPr>
        <w:t xml:space="preserve">акона №44-ФЗ, </w:t>
      </w:r>
      <w:r w:rsidR="00E539CA" w:rsidRPr="00D40611">
        <w:rPr>
          <w:rFonts w:ascii="Times New Roman" w:hAnsi="Times New Roman" w:cs="Times New Roman"/>
          <w:sz w:val="26"/>
          <w:szCs w:val="26"/>
        </w:rPr>
        <w:t xml:space="preserve">Заказчиками </w:t>
      </w:r>
      <w:r w:rsidR="007C352A" w:rsidRPr="00D40611">
        <w:rPr>
          <w:rFonts w:ascii="Times New Roman" w:hAnsi="Times New Roman" w:cs="Times New Roman"/>
          <w:sz w:val="26"/>
          <w:szCs w:val="26"/>
        </w:rPr>
        <w:t xml:space="preserve">меры ответственности по муниципальным контрактам (договорам) по взысканию неустойки (пени) с </w:t>
      </w:r>
      <w:r w:rsidR="00E539CA" w:rsidRPr="00D40611">
        <w:rPr>
          <w:rFonts w:ascii="Times New Roman" w:hAnsi="Times New Roman" w:cs="Times New Roman"/>
          <w:sz w:val="26"/>
          <w:szCs w:val="26"/>
        </w:rPr>
        <w:t>п</w:t>
      </w:r>
      <w:r w:rsidR="007C352A" w:rsidRPr="00D40611">
        <w:rPr>
          <w:rFonts w:ascii="Times New Roman" w:hAnsi="Times New Roman" w:cs="Times New Roman"/>
          <w:sz w:val="26"/>
          <w:szCs w:val="26"/>
        </w:rPr>
        <w:t>одрядчика</w:t>
      </w:r>
      <w:r w:rsidR="00E539CA" w:rsidRPr="00D40611">
        <w:rPr>
          <w:rFonts w:ascii="Times New Roman" w:hAnsi="Times New Roman" w:cs="Times New Roman"/>
          <w:sz w:val="26"/>
          <w:szCs w:val="26"/>
        </w:rPr>
        <w:t>, поставщика, исполнителя</w:t>
      </w:r>
      <w:r w:rsidR="007C352A" w:rsidRPr="00D40611">
        <w:rPr>
          <w:rFonts w:ascii="Times New Roman" w:hAnsi="Times New Roman" w:cs="Times New Roman"/>
          <w:sz w:val="26"/>
          <w:szCs w:val="26"/>
        </w:rPr>
        <w:t xml:space="preserve"> за нарушение условий контракта, не применялись. Таким образом, в результате бездействия должностных лиц </w:t>
      </w:r>
      <w:r w:rsidR="00E539CA" w:rsidRPr="00D40611">
        <w:rPr>
          <w:rFonts w:ascii="Times New Roman" w:hAnsi="Times New Roman" w:cs="Times New Roman"/>
          <w:sz w:val="26"/>
          <w:szCs w:val="26"/>
        </w:rPr>
        <w:t>Заказчика</w:t>
      </w:r>
      <w:r w:rsidR="007C352A" w:rsidRPr="00D40611">
        <w:rPr>
          <w:rFonts w:ascii="Times New Roman" w:hAnsi="Times New Roman" w:cs="Times New Roman"/>
          <w:sz w:val="26"/>
          <w:szCs w:val="26"/>
        </w:rPr>
        <w:t xml:space="preserve">, </w:t>
      </w:r>
      <w:r w:rsidR="007C352A" w:rsidRPr="00272285">
        <w:rPr>
          <w:rFonts w:ascii="Times New Roman" w:hAnsi="Times New Roman" w:cs="Times New Roman"/>
          <w:sz w:val="26"/>
          <w:szCs w:val="26"/>
        </w:rPr>
        <w:t xml:space="preserve">потери </w:t>
      </w:r>
      <w:r w:rsidR="00E539CA" w:rsidRPr="00272285">
        <w:rPr>
          <w:rFonts w:ascii="Times New Roman" w:hAnsi="Times New Roman" w:cs="Times New Roman"/>
          <w:sz w:val="26"/>
          <w:szCs w:val="26"/>
        </w:rPr>
        <w:t xml:space="preserve">бюджетов поселений в 2019 году </w:t>
      </w:r>
      <w:r w:rsidR="007C352A" w:rsidRPr="00272285">
        <w:rPr>
          <w:rFonts w:ascii="Times New Roman" w:hAnsi="Times New Roman" w:cs="Times New Roman"/>
          <w:sz w:val="26"/>
          <w:szCs w:val="26"/>
        </w:rPr>
        <w:t>составил</w:t>
      </w:r>
      <w:r w:rsidR="00565607" w:rsidRPr="00272285">
        <w:rPr>
          <w:rFonts w:ascii="Times New Roman" w:hAnsi="Times New Roman" w:cs="Times New Roman"/>
          <w:sz w:val="26"/>
          <w:szCs w:val="26"/>
        </w:rPr>
        <w:t xml:space="preserve"> </w:t>
      </w:r>
      <w:r w:rsidR="007C352A" w:rsidRPr="00272285">
        <w:rPr>
          <w:rFonts w:ascii="Times New Roman" w:hAnsi="Times New Roman" w:cs="Times New Roman"/>
          <w:sz w:val="26"/>
          <w:szCs w:val="26"/>
        </w:rPr>
        <w:t>в общей сумме 6</w:t>
      </w:r>
      <w:r w:rsidR="00F06D7F" w:rsidRPr="00272285">
        <w:rPr>
          <w:rFonts w:ascii="Times New Roman" w:hAnsi="Times New Roman" w:cs="Times New Roman"/>
          <w:sz w:val="26"/>
          <w:szCs w:val="26"/>
        </w:rPr>
        <w:t> </w:t>
      </w:r>
      <w:r w:rsidR="007C352A" w:rsidRPr="00272285">
        <w:rPr>
          <w:rFonts w:ascii="Times New Roman" w:hAnsi="Times New Roman" w:cs="Times New Roman"/>
          <w:sz w:val="26"/>
          <w:szCs w:val="26"/>
        </w:rPr>
        <w:t>5</w:t>
      </w:r>
      <w:r w:rsidR="00F06D7F" w:rsidRPr="00272285">
        <w:rPr>
          <w:rFonts w:ascii="Times New Roman" w:hAnsi="Times New Roman" w:cs="Times New Roman"/>
          <w:sz w:val="26"/>
          <w:szCs w:val="26"/>
        </w:rPr>
        <w:t>59,9 тыс.руб.</w:t>
      </w:r>
      <w:r w:rsidR="00CD5317" w:rsidRPr="00272285">
        <w:rPr>
          <w:rFonts w:ascii="Times New Roman" w:hAnsi="Times New Roman" w:cs="Times New Roman"/>
          <w:sz w:val="26"/>
          <w:szCs w:val="26"/>
        </w:rPr>
        <w:t xml:space="preserve"> </w:t>
      </w:r>
    </w:p>
    <w:p w:rsidR="00D5714B" w:rsidRPr="00D40611" w:rsidRDefault="00CD5317" w:rsidP="00565607">
      <w:pPr>
        <w:spacing w:after="0" w:line="271" w:lineRule="auto"/>
        <w:jc w:val="both"/>
        <w:rPr>
          <w:rFonts w:ascii="Times New Roman" w:eastAsiaTheme="minorHAnsi" w:hAnsi="Times New Roman" w:cs="Times New Roman"/>
          <w:sz w:val="26"/>
          <w:szCs w:val="26"/>
        </w:rPr>
      </w:pPr>
      <w:r w:rsidRPr="00D40611">
        <w:rPr>
          <w:rFonts w:ascii="Times New Roman" w:hAnsi="Times New Roman" w:cs="Times New Roman"/>
          <w:sz w:val="26"/>
          <w:szCs w:val="26"/>
        </w:rPr>
        <w:tab/>
      </w:r>
      <w:r w:rsidR="00F06D7F" w:rsidRPr="00D40611">
        <w:rPr>
          <w:rFonts w:ascii="Times New Roman" w:hAnsi="Times New Roman" w:cs="Times New Roman"/>
          <w:sz w:val="26"/>
          <w:szCs w:val="26"/>
        </w:rPr>
        <w:t>*</w:t>
      </w:r>
      <w:r w:rsidR="007C352A" w:rsidRPr="00D40611">
        <w:rPr>
          <w:rFonts w:ascii="Times New Roman" w:hAnsi="Times New Roman" w:cs="Times New Roman"/>
          <w:sz w:val="26"/>
          <w:szCs w:val="26"/>
        </w:rPr>
        <w:t xml:space="preserve"> В нарушение ч.2 ст.103 Закона №44-ФЗ, постановления Правительства РФ от 28.11.2013г. №1084 о порядке ведения реестра контрактов, заключенных заказчиками, информация об исполнении контракта, информация об оплате контракта, документы подтверждающие исполнение (акты приемочной комиссии, акты о приемке выполненных работ (КС-2),  справки о стоимости выполненных работ и затрат (КС-3),  счета на оплату, платежные поручения) – не размещались в Е</w:t>
      </w:r>
      <w:r w:rsidR="004922BB" w:rsidRPr="00D40611">
        <w:rPr>
          <w:rFonts w:ascii="Times New Roman" w:hAnsi="Times New Roman" w:cs="Times New Roman"/>
          <w:sz w:val="26"/>
          <w:szCs w:val="26"/>
        </w:rPr>
        <w:t>диной информационной системе</w:t>
      </w:r>
      <w:r w:rsidR="00D5714B" w:rsidRPr="00D40611">
        <w:rPr>
          <w:rFonts w:ascii="Times New Roman" w:hAnsi="Times New Roman" w:cs="Times New Roman"/>
          <w:sz w:val="26"/>
          <w:szCs w:val="26"/>
        </w:rPr>
        <w:t xml:space="preserve"> в сфере закупок (далее-ЕИС)</w:t>
      </w:r>
      <w:r w:rsidR="007C352A" w:rsidRPr="00D40611">
        <w:rPr>
          <w:rFonts w:ascii="Times New Roman" w:eastAsiaTheme="minorHAnsi" w:hAnsi="Times New Roman" w:cs="Times New Roman"/>
          <w:sz w:val="26"/>
          <w:szCs w:val="26"/>
        </w:rPr>
        <w:t xml:space="preserve">. </w:t>
      </w:r>
    </w:p>
    <w:p w:rsidR="00471D34" w:rsidRPr="00D40611" w:rsidRDefault="00D5714B" w:rsidP="005C025A">
      <w:pPr>
        <w:spacing w:after="0" w:line="271" w:lineRule="auto"/>
        <w:ind w:firstLine="709"/>
        <w:jc w:val="both"/>
        <w:rPr>
          <w:rFonts w:ascii="Times New Roman" w:hAnsi="Times New Roman" w:cs="Times New Roman"/>
          <w:i/>
          <w:sz w:val="26"/>
          <w:szCs w:val="26"/>
        </w:rPr>
      </w:pPr>
      <w:r w:rsidRPr="00D40611">
        <w:rPr>
          <w:rFonts w:ascii="Times New Roman" w:hAnsi="Times New Roman" w:cs="Times New Roman"/>
          <w:sz w:val="26"/>
          <w:szCs w:val="26"/>
        </w:rPr>
        <w:t>В нарушение ч</w:t>
      </w:r>
      <w:r w:rsidR="00586DB0" w:rsidRPr="00D40611">
        <w:rPr>
          <w:rFonts w:ascii="Times New Roman" w:hAnsi="Times New Roman" w:cs="Times New Roman"/>
          <w:sz w:val="26"/>
          <w:szCs w:val="26"/>
        </w:rPr>
        <w:t>.</w:t>
      </w:r>
      <w:r w:rsidRPr="00D40611">
        <w:rPr>
          <w:rFonts w:ascii="Times New Roman" w:hAnsi="Times New Roman" w:cs="Times New Roman"/>
          <w:sz w:val="26"/>
          <w:szCs w:val="26"/>
        </w:rPr>
        <w:t>3 ст</w:t>
      </w:r>
      <w:r w:rsidR="00586DB0" w:rsidRPr="00D40611">
        <w:rPr>
          <w:rFonts w:ascii="Times New Roman" w:hAnsi="Times New Roman" w:cs="Times New Roman"/>
          <w:sz w:val="26"/>
          <w:szCs w:val="26"/>
        </w:rPr>
        <w:t>.</w:t>
      </w:r>
      <w:r w:rsidRPr="00D40611">
        <w:rPr>
          <w:rFonts w:ascii="Times New Roman" w:hAnsi="Times New Roman" w:cs="Times New Roman"/>
          <w:sz w:val="26"/>
          <w:szCs w:val="26"/>
        </w:rPr>
        <w:t>103 Закона №44-ФЗ, Порядка №1084,  информация о заключенн</w:t>
      </w:r>
      <w:r w:rsidR="00351120" w:rsidRPr="00D40611">
        <w:rPr>
          <w:rFonts w:ascii="Times New Roman" w:hAnsi="Times New Roman" w:cs="Times New Roman"/>
          <w:sz w:val="26"/>
          <w:szCs w:val="26"/>
        </w:rPr>
        <w:t>ых</w:t>
      </w:r>
      <w:r w:rsidRPr="00D40611">
        <w:rPr>
          <w:rFonts w:ascii="Times New Roman" w:hAnsi="Times New Roman" w:cs="Times New Roman"/>
          <w:sz w:val="26"/>
          <w:szCs w:val="26"/>
        </w:rPr>
        <w:t xml:space="preserve"> контракт</w:t>
      </w:r>
      <w:r w:rsidR="00351120" w:rsidRPr="00D40611">
        <w:rPr>
          <w:rFonts w:ascii="Times New Roman" w:hAnsi="Times New Roman" w:cs="Times New Roman"/>
          <w:sz w:val="26"/>
          <w:szCs w:val="26"/>
        </w:rPr>
        <w:t>ах</w:t>
      </w:r>
      <w:r w:rsidRPr="00D40611">
        <w:rPr>
          <w:rFonts w:ascii="Times New Roman" w:hAnsi="Times New Roman" w:cs="Times New Roman"/>
          <w:sz w:val="26"/>
          <w:szCs w:val="26"/>
        </w:rPr>
        <w:t xml:space="preserve"> размещ</w:t>
      </w:r>
      <w:r w:rsidR="00351120" w:rsidRPr="00D40611">
        <w:rPr>
          <w:rFonts w:ascii="Times New Roman" w:hAnsi="Times New Roman" w:cs="Times New Roman"/>
          <w:sz w:val="26"/>
          <w:szCs w:val="26"/>
        </w:rPr>
        <w:t>алась</w:t>
      </w:r>
      <w:r w:rsidRPr="00D40611">
        <w:rPr>
          <w:rFonts w:ascii="Times New Roman" w:hAnsi="Times New Roman" w:cs="Times New Roman"/>
          <w:sz w:val="26"/>
          <w:szCs w:val="26"/>
        </w:rPr>
        <w:t xml:space="preserve"> в ЕИС</w:t>
      </w:r>
      <w:r w:rsidR="00351120" w:rsidRPr="00D40611">
        <w:rPr>
          <w:rFonts w:ascii="Times New Roman" w:hAnsi="Times New Roman" w:cs="Times New Roman"/>
          <w:sz w:val="26"/>
          <w:szCs w:val="26"/>
        </w:rPr>
        <w:t xml:space="preserve"> </w:t>
      </w:r>
      <w:r w:rsidRPr="00D40611">
        <w:rPr>
          <w:rFonts w:ascii="Times New Roman" w:hAnsi="Times New Roman" w:cs="Times New Roman"/>
          <w:sz w:val="26"/>
          <w:szCs w:val="26"/>
        </w:rPr>
        <w:t xml:space="preserve"> более 3</w:t>
      </w:r>
      <w:r w:rsidR="002E7570">
        <w:rPr>
          <w:rFonts w:ascii="Times New Roman" w:hAnsi="Times New Roman" w:cs="Times New Roman"/>
          <w:sz w:val="26"/>
          <w:szCs w:val="26"/>
        </w:rPr>
        <w:t>-</w:t>
      </w:r>
      <w:r w:rsidRPr="00D40611">
        <w:rPr>
          <w:rFonts w:ascii="Times New Roman" w:hAnsi="Times New Roman" w:cs="Times New Roman"/>
          <w:sz w:val="26"/>
          <w:szCs w:val="26"/>
        </w:rPr>
        <w:t>х рабочих дней со дня заключения</w:t>
      </w:r>
      <w:r w:rsidR="00351120" w:rsidRPr="00D40611">
        <w:rPr>
          <w:rFonts w:ascii="Times New Roman" w:hAnsi="Times New Roman" w:cs="Times New Roman"/>
          <w:sz w:val="26"/>
          <w:szCs w:val="26"/>
        </w:rPr>
        <w:t>.</w:t>
      </w:r>
      <w:r w:rsidR="00471D34" w:rsidRPr="00D40611">
        <w:rPr>
          <w:rFonts w:ascii="Times New Roman" w:eastAsiaTheme="minorHAnsi" w:hAnsi="Times New Roman" w:cs="Times New Roman"/>
          <w:bCs/>
          <w:sz w:val="26"/>
          <w:szCs w:val="26"/>
        </w:rPr>
        <w:t xml:space="preserve"> В ЕИС</w:t>
      </w:r>
      <w:r w:rsidR="00471D34" w:rsidRPr="00D40611">
        <w:rPr>
          <w:rFonts w:ascii="Times New Roman" w:hAnsi="Times New Roman" w:cs="Times New Roman"/>
          <w:sz w:val="26"/>
          <w:szCs w:val="26"/>
        </w:rPr>
        <w:t xml:space="preserve"> </w:t>
      </w:r>
      <w:r w:rsidR="00471D34" w:rsidRPr="00D40611">
        <w:rPr>
          <w:rFonts w:ascii="Times New Roman" w:eastAsiaTheme="minorHAnsi" w:hAnsi="Times New Roman" w:cs="Times New Roman"/>
          <w:bCs/>
          <w:sz w:val="26"/>
          <w:szCs w:val="26"/>
        </w:rPr>
        <w:t xml:space="preserve">не достоверно отражался </w:t>
      </w:r>
      <w:r w:rsidR="00471D34" w:rsidRPr="00D40611">
        <w:rPr>
          <w:rFonts w:ascii="Times New Roman" w:eastAsiaTheme="minorHAnsi" w:hAnsi="Times New Roman" w:cs="Times New Roman"/>
          <w:sz w:val="26"/>
          <w:szCs w:val="26"/>
        </w:rPr>
        <w:t>источник финансирования контракта - не указывался  бюджет Ленинградской области; завершенные контракты  отражались, что находятся в статусе «исполнение».</w:t>
      </w:r>
      <w:r w:rsidR="00471D34" w:rsidRPr="00D40611">
        <w:rPr>
          <w:rFonts w:ascii="Times New Roman" w:eastAsiaTheme="minorHAnsi" w:hAnsi="Times New Roman" w:cs="Times New Roman"/>
          <w:i/>
          <w:sz w:val="26"/>
          <w:szCs w:val="26"/>
        </w:rPr>
        <w:t xml:space="preserve"> </w:t>
      </w:r>
    </w:p>
    <w:p w:rsidR="00D5714B" w:rsidRPr="00D40611" w:rsidRDefault="00D5714B" w:rsidP="005C025A">
      <w:pPr>
        <w:spacing w:after="0" w:line="271" w:lineRule="auto"/>
        <w:ind w:firstLine="540"/>
        <w:jc w:val="both"/>
        <w:rPr>
          <w:rFonts w:ascii="Times New Roman" w:hAnsi="Times New Roman" w:cs="Times New Roman"/>
          <w:sz w:val="26"/>
          <w:szCs w:val="26"/>
        </w:rPr>
      </w:pPr>
      <w:r w:rsidRPr="00D40611">
        <w:rPr>
          <w:rFonts w:ascii="Times New Roman" w:eastAsiaTheme="minorHAnsi" w:hAnsi="Times New Roman" w:cs="Times New Roman"/>
          <w:sz w:val="26"/>
          <w:szCs w:val="26"/>
        </w:rPr>
        <w:t>В</w:t>
      </w:r>
      <w:r w:rsidRPr="00D40611">
        <w:rPr>
          <w:rFonts w:ascii="Times New Roman" w:hAnsi="Times New Roman" w:cs="Times New Roman"/>
          <w:sz w:val="26"/>
          <w:szCs w:val="26"/>
        </w:rPr>
        <w:t xml:space="preserve"> нарушение ч</w:t>
      </w:r>
      <w:r w:rsidR="00586DB0" w:rsidRPr="00D40611">
        <w:rPr>
          <w:rFonts w:ascii="Times New Roman" w:hAnsi="Times New Roman" w:cs="Times New Roman"/>
          <w:sz w:val="26"/>
          <w:szCs w:val="26"/>
        </w:rPr>
        <w:t>.</w:t>
      </w:r>
      <w:r w:rsidRPr="00D40611">
        <w:rPr>
          <w:rFonts w:ascii="Times New Roman" w:hAnsi="Times New Roman" w:cs="Times New Roman"/>
          <w:sz w:val="26"/>
          <w:szCs w:val="26"/>
        </w:rPr>
        <w:t>1 ст</w:t>
      </w:r>
      <w:r w:rsidR="00586DB0" w:rsidRPr="00D40611">
        <w:rPr>
          <w:rFonts w:ascii="Times New Roman" w:hAnsi="Times New Roman" w:cs="Times New Roman"/>
          <w:sz w:val="26"/>
          <w:szCs w:val="26"/>
        </w:rPr>
        <w:t>.</w:t>
      </w:r>
      <w:r w:rsidRPr="00D40611">
        <w:rPr>
          <w:rFonts w:ascii="Times New Roman" w:hAnsi="Times New Roman" w:cs="Times New Roman"/>
          <w:sz w:val="26"/>
          <w:szCs w:val="26"/>
        </w:rPr>
        <w:t>23 Закона №44-ФЗ, в контрактах отсутствует идентификационный код закупки.</w:t>
      </w:r>
    </w:p>
    <w:p w:rsidR="004922BB" w:rsidRDefault="007C352A" w:rsidP="005C025A">
      <w:pPr>
        <w:autoSpaceDE w:val="0"/>
        <w:autoSpaceDN w:val="0"/>
        <w:adjustRightInd w:val="0"/>
        <w:spacing w:after="0" w:line="271" w:lineRule="auto"/>
        <w:ind w:firstLine="540"/>
        <w:jc w:val="both"/>
        <w:rPr>
          <w:rFonts w:ascii="Times New Roman" w:hAnsi="Times New Roman" w:cs="Times New Roman"/>
          <w:sz w:val="26"/>
          <w:szCs w:val="26"/>
        </w:rPr>
      </w:pPr>
      <w:r w:rsidRPr="00D40611">
        <w:rPr>
          <w:rFonts w:ascii="Times New Roman" w:hAnsi="Times New Roman" w:cs="Times New Roman"/>
          <w:sz w:val="26"/>
          <w:szCs w:val="26"/>
        </w:rPr>
        <w:t>Указанн</w:t>
      </w:r>
      <w:r w:rsidR="00D5714B" w:rsidRPr="00D40611">
        <w:rPr>
          <w:rFonts w:ascii="Times New Roman" w:hAnsi="Times New Roman" w:cs="Times New Roman"/>
          <w:sz w:val="26"/>
          <w:szCs w:val="26"/>
        </w:rPr>
        <w:t>ые</w:t>
      </w:r>
      <w:r w:rsidRPr="00D40611">
        <w:rPr>
          <w:rFonts w:ascii="Times New Roman" w:hAnsi="Times New Roman" w:cs="Times New Roman"/>
          <w:sz w:val="26"/>
          <w:szCs w:val="26"/>
        </w:rPr>
        <w:t xml:space="preserve"> нарушени</w:t>
      </w:r>
      <w:r w:rsidR="00D5714B" w:rsidRPr="00D40611">
        <w:rPr>
          <w:rFonts w:ascii="Times New Roman" w:hAnsi="Times New Roman" w:cs="Times New Roman"/>
          <w:sz w:val="26"/>
          <w:szCs w:val="26"/>
        </w:rPr>
        <w:t>я</w:t>
      </w:r>
      <w:r w:rsidRPr="00D40611">
        <w:rPr>
          <w:rFonts w:ascii="Times New Roman" w:hAnsi="Times New Roman" w:cs="Times New Roman"/>
          <w:sz w:val="26"/>
          <w:szCs w:val="26"/>
        </w:rPr>
        <w:t xml:space="preserve"> содержат состав административного правонарушения, предусмотренного частью 7.31 КоАП</w:t>
      </w:r>
      <w:r w:rsidR="004922BB" w:rsidRPr="00D40611">
        <w:rPr>
          <w:rFonts w:ascii="Times New Roman" w:hAnsi="Times New Roman" w:cs="Times New Roman"/>
          <w:i/>
          <w:sz w:val="26"/>
          <w:szCs w:val="26"/>
        </w:rPr>
        <w:t>,</w:t>
      </w:r>
      <w:r w:rsidR="004922BB" w:rsidRPr="00D40611">
        <w:rPr>
          <w:rFonts w:ascii="Times New Roman" w:hAnsi="Times New Roman" w:cs="Times New Roman"/>
          <w:sz w:val="26"/>
          <w:szCs w:val="26"/>
        </w:rPr>
        <w:t xml:space="preserve"> которое </w:t>
      </w:r>
      <w:r w:rsidR="00615E8A" w:rsidRPr="00D40611">
        <w:rPr>
          <w:rFonts w:ascii="Times New Roman" w:hAnsi="Times New Roman" w:cs="Times New Roman"/>
          <w:sz w:val="26"/>
          <w:szCs w:val="26"/>
        </w:rPr>
        <w:t xml:space="preserve">за непредставление, несвоевременное представление в реестр контрактов,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r w:rsidR="004922BB" w:rsidRPr="00D40611">
        <w:rPr>
          <w:rFonts w:ascii="Times New Roman" w:hAnsi="Times New Roman" w:cs="Times New Roman"/>
          <w:sz w:val="26"/>
          <w:szCs w:val="26"/>
        </w:rPr>
        <w:t>влечет</w:t>
      </w:r>
      <w:r w:rsidRPr="00D40611">
        <w:rPr>
          <w:rFonts w:ascii="Times New Roman" w:eastAsiaTheme="minorHAnsi" w:hAnsi="Times New Roman" w:cs="Times New Roman"/>
          <w:bCs/>
          <w:sz w:val="26"/>
          <w:szCs w:val="26"/>
        </w:rPr>
        <w:t xml:space="preserve"> </w:t>
      </w:r>
      <w:r w:rsidR="004922BB" w:rsidRPr="00D40611">
        <w:rPr>
          <w:rFonts w:ascii="Times New Roman" w:hAnsi="Times New Roman" w:cs="Times New Roman"/>
          <w:bCs/>
          <w:iCs/>
          <w:sz w:val="26"/>
          <w:szCs w:val="26"/>
        </w:rPr>
        <w:t>наложение административного штрафа на должностных лиц в размере двадцати тысяч рублей.</w:t>
      </w:r>
      <w:r w:rsidR="00F06D7F" w:rsidRPr="00D40611">
        <w:rPr>
          <w:rFonts w:ascii="Times New Roman" w:hAnsi="Times New Roman" w:cs="Times New Roman"/>
          <w:bCs/>
          <w:iCs/>
          <w:sz w:val="26"/>
          <w:szCs w:val="26"/>
        </w:rPr>
        <w:t xml:space="preserve"> </w:t>
      </w:r>
      <w:r w:rsidR="004922BB" w:rsidRPr="00D40611">
        <w:rPr>
          <w:rFonts w:ascii="Times New Roman" w:hAnsi="Times New Roman" w:cs="Times New Roman"/>
          <w:sz w:val="26"/>
          <w:szCs w:val="26"/>
        </w:rPr>
        <w:t>Срок давности привлечения к ответственности  -  1 год.</w:t>
      </w:r>
    </w:p>
    <w:p w:rsidR="007C352A" w:rsidRPr="00D40611" w:rsidRDefault="007C352A" w:rsidP="005C025A">
      <w:pPr>
        <w:spacing w:after="0" w:line="271" w:lineRule="auto"/>
        <w:ind w:firstLine="567"/>
        <w:jc w:val="both"/>
        <w:rPr>
          <w:rFonts w:ascii="Times New Roman" w:hAnsi="Times New Roman" w:cs="Times New Roman"/>
          <w:sz w:val="26"/>
          <w:szCs w:val="26"/>
        </w:rPr>
      </w:pPr>
      <w:r w:rsidRPr="00D40611">
        <w:rPr>
          <w:rFonts w:ascii="Times New Roman" w:hAnsi="Times New Roman" w:cs="Times New Roman"/>
          <w:sz w:val="26"/>
          <w:szCs w:val="26"/>
        </w:rPr>
        <w:tab/>
      </w:r>
      <w:r w:rsidR="00F06D7F" w:rsidRPr="00D40611">
        <w:rPr>
          <w:rFonts w:ascii="Times New Roman" w:hAnsi="Times New Roman" w:cs="Times New Roman"/>
          <w:sz w:val="26"/>
          <w:szCs w:val="26"/>
        </w:rPr>
        <w:t>*</w:t>
      </w:r>
      <w:r w:rsidRPr="00D40611">
        <w:rPr>
          <w:rFonts w:ascii="Times New Roman" w:hAnsi="Times New Roman" w:cs="Times New Roman"/>
          <w:sz w:val="26"/>
          <w:szCs w:val="26"/>
        </w:rPr>
        <w:t xml:space="preserve"> В нарушение статей 8, 24, 93 Федерального закона от 05.04.2013г. </w:t>
      </w:r>
      <w:r w:rsidR="00307411" w:rsidRPr="00D40611">
        <w:rPr>
          <w:rFonts w:ascii="Times New Roman" w:hAnsi="Times New Roman" w:cs="Times New Roman"/>
          <w:sz w:val="26"/>
          <w:szCs w:val="26"/>
        </w:rPr>
        <w:t>Закона №</w:t>
      </w:r>
      <w:r w:rsidRPr="00D40611">
        <w:rPr>
          <w:rFonts w:ascii="Times New Roman" w:hAnsi="Times New Roman" w:cs="Times New Roman"/>
          <w:sz w:val="26"/>
          <w:szCs w:val="26"/>
        </w:rPr>
        <w:t xml:space="preserve">44-ФЗ, статьи 16 Федерального закона от 26.07.2006г. №135-ФЗ «О защите конкуренции», администрациями поселений </w:t>
      </w:r>
      <w:r w:rsidRPr="00D40611">
        <w:rPr>
          <w:rFonts w:ascii="Times New Roman" w:hAnsi="Times New Roman" w:cs="Times New Roman"/>
          <w:i/>
          <w:sz w:val="26"/>
          <w:szCs w:val="26"/>
        </w:rPr>
        <w:t>допущено искусственное дробление закупок, однородных по своему содержанию,</w:t>
      </w:r>
      <w:r w:rsidRPr="00D40611">
        <w:rPr>
          <w:rFonts w:ascii="Times New Roman" w:hAnsi="Times New Roman" w:cs="Times New Roman"/>
          <w:sz w:val="26"/>
          <w:szCs w:val="26"/>
        </w:rPr>
        <w:t xml:space="preserve"> без использования конкурентных способов определения поставщика,  с общим предметом закупки, с  одним сроком исполнения</w:t>
      </w:r>
      <w:r w:rsidR="00FA2CFB">
        <w:rPr>
          <w:rFonts w:ascii="Times New Roman" w:hAnsi="Times New Roman" w:cs="Times New Roman"/>
          <w:sz w:val="26"/>
          <w:szCs w:val="26"/>
        </w:rPr>
        <w:t>, с одним поставщиком</w:t>
      </w:r>
      <w:r w:rsidRPr="00D40611">
        <w:rPr>
          <w:rFonts w:ascii="Times New Roman" w:hAnsi="Times New Roman" w:cs="Times New Roman"/>
          <w:sz w:val="26"/>
          <w:szCs w:val="26"/>
        </w:rPr>
        <w:t xml:space="preserve">. </w:t>
      </w:r>
    </w:p>
    <w:p w:rsidR="007C352A" w:rsidRPr="00D40611" w:rsidRDefault="007C352A" w:rsidP="00A97709">
      <w:pPr>
        <w:autoSpaceDE w:val="0"/>
        <w:autoSpaceDN w:val="0"/>
        <w:adjustRightInd w:val="0"/>
        <w:spacing w:after="0" w:line="271" w:lineRule="auto"/>
        <w:ind w:firstLine="708"/>
        <w:jc w:val="both"/>
        <w:outlineLvl w:val="0"/>
        <w:rPr>
          <w:rFonts w:ascii="Times New Roman" w:hAnsi="Times New Roman" w:cs="Times New Roman"/>
          <w:sz w:val="26"/>
          <w:szCs w:val="26"/>
        </w:rPr>
      </w:pPr>
      <w:r w:rsidRPr="00D40611">
        <w:rPr>
          <w:rFonts w:ascii="Times New Roman" w:hAnsi="Times New Roman" w:cs="Times New Roman"/>
          <w:sz w:val="26"/>
          <w:szCs w:val="26"/>
        </w:rPr>
        <w:t>Дробление закупок является административным правонарушением, предусмотренным статьей 7.29 КоАП</w:t>
      </w:r>
      <w:r w:rsidR="00307411" w:rsidRPr="00D40611">
        <w:rPr>
          <w:rFonts w:ascii="Times New Roman" w:hAnsi="Times New Roman" w:cs="Times New Roman"/>
          <w:sz w:val="26"/>
          <w:szCs w:val="26"/>
        </w:rPr>
        <w:t xml:space="preserve"> «</w:t>
      </w:r>
      <w:r w:rsidR="00307411" w:rsidRPr="00D40611">
        <w:rPr>
          <w:rFonts w:ascii="Times New Roman" w:hAnsi="Times New Roman" w:cs="Times New Roman"/>
          <w:bCs/>
          <w:sz w:val="26"/>
          <w:szCs w:val="26"/>
        </w:rPr>
        <w:t xml:space="preserve">Несоблюдение требований законодательства Российской Федерации о контрактной системе в сфере закупок товаров, работ, услуг </w:t>
      </w:r>
      <w:r w:rsidR="00307411" w:rsidRPr="00D40611">
        <w:rPr>
          <w:rFonts w:ascii="Times New Roman" w:hAnsi="Times New Roman" w:cs="Times New Roman"/>
          <w:bCs/>
          <w:sz w:val="26"/>
          <w:szCs w:val="26"/>
        </w:rPr>
        <w:lastRenderedPageBreak/>
        <w:t>для обеспечения государственных и муниципальных нужд при принятии решения о способе и об условиях определения поставщика (подрядчика, исполнителя»)</w:t>
      </w:r>
      <w:r w:rsidRPr="00D40611">
        <w:rPr>
          <w:rFonts w:ascii="Times New Roman" w:hAnsi="Times New Roman" w:cs="Times New Roman"/>
          <w:sz w:val="26"/>
          <w:szCs w:val="26"/>
        </w:rPr>
        <w:t>,</w:t>
      </w:r>
      <w:r w:rsidRPr="00D40611">
        <w:rPr>
          <w:rFonts w:ascii="Times New Roman" w:hAnsi="Times New Roman" w:cs="Times New Roman"/>
          <w:b/>
          <w:i/>
          <w:sz w:val="26"/>
          <w:szCs w:val="26"/>
        </w:rPr>
        <w:t xml:space="preserve"> </w:t>
      </w:r>
      <w:r w:rsidRPr="00D40611">
        <w:rPr>
          <w:rFonts w:ascii="Times New Roman" w:hAnsi="Times New Roman" w:cs="Times New Roman"/>
          <w:sz w:val="26"/>
          <w:szCs w:val="26"/>
        </w:rPr>
        <w:t xml:space="preserve">поскольку искусственное дробление закупок фактически является уходом от проведения конкурсных процедур, влекущее за собой необоснованное сокращение числа участников закупки приводящее к ограничению конкуренции, создает преимущественные условия для единственного поставщика и не способствует повышению эффективности использования бюджетных средств. </w:t>
      </w:r>
    </w:p>
    <w:p w:rsidR="007C352A" w:rsidRDefault="007C352A" w:rsidP="00A97709">
      <w:pPr>
        <w:spacing w:after="0" w:line="271" w:lineRule="auto"/>
        <w:ind w:firstLine="708"/>
        <w:jc w:val="both"/>
        <w:rPr>
          <w:rFonts w:ascii="Times New Roman" w:hAnsi="Times New Roman" w:cs="Times New Roman"/>
          <w:sz w:val="26"/>
          <w:szCs w:val="26"/>
        </w:rPr>
      </w:pPr>
      <w:r w:rsidRPr="00D40611">
        <w:rPr>
          <w:rFonts w:ascii="Times New Roman" w:hAnsi="Times New Roman" w:cs="Times New Roman"/>
          <w:sz w:val="26"/>
          <w:szCs w:val="26"/>
        </w:rPr>
        <w:t xml:space="preserve">Кроме того, дробление закупок повышает риски завышения стоимости, неполной и некачественной поставки, необоснованности и неэффективности закупки товаров (работ, услуг), поскольку публичность (открытость) информации о закупках у единственного поставщика существенно меньше, чем при конкурентных способах. </w:t>
      </w:r>
    </w:p>
    <w:p w:rsidR="007C352A" w:rsidRPr="00D40611" w:rsidRDefault="007C352A" w:rsidP="008E001F">
      <w:pPr>
        <w:spacing w:after="0" w:line="271" w:lineRule="auto"/>
        <w:ind w:firstLine="708"/>
        <w:jc w:val="both"/>
        <w:rPr>
          <w:rFonts w:ascii="Times New Roman" w:hAnsi="Times New Roman" w:cs="Times New Roman"/>
          <w:sz w:val="26"/>
          <w:szCs w:val="26"/>
        </w:rPr>
      </w:pPr>
      <w:r w:rsidRPr="00D40611">
        <w:rPr>
          <w:rFonts w:ascii="Times New Roman" w:hAnsi="Times New Roman" w:cs="Times New Roman"/>
          <w:sz w:val="26"/>
          <w:szCs w:val="26"/>
        </w:rPr>
        <w:t>Согласно позиции Федеральной антимонопольной службы России (письмо об 07.02.2019г. №</w:t>
      </w:r>
      <w:r w:rsidR="0031475F" w:rsidRPr="00D40611">
        <w:rPr>
          <w:rFonts w:ascii="Times New Roman" w:hAnsi="Times New Roman" w:cs="Times New Roman"/>
          <w:sz w:val="26"/>
          <w:szCs w:val="26"/>
        </w:rPr>
        <w:t xml:space="preserve"> </w:t>
      </w:r>
      <w:r w:rsidRPr="00D40611">
        <w:rPr>
          <w:rFonts w:ascii="Times New Roman" w:hAnsi="Times New Roman" w:cs="Times New Roman"/>
          <w:sz w:val="26"/>
          <w:szCs w:val="26"/>
        </w:rPr>
        <w:t>МЕ/8739/13):  «Заключение договоров на идентичный предмет закупки в незначительный период времени с одним и тем же лицом может квалифицироваться антимонопольным органом как</w:t>
      </w:r>
      <w:r w:rsidRPr="00D40611">
        <w:rPr>
          <w:rFonts w:ascii="Times New Roman" w:hAnsi="Times New Roman" w:cs="Times New Roman"/>
          <w:b/>
          <w:sz w:val="26"/>
          <w:szCs w:val="26"/>
        </w:rPr>
        <w:t xml:space="preserve"> </w:t>
      </w:r>
      <w:r w:rsidRPr="00D40611">
        <w:rPr>
          <w:rFonts w:ascii="Times New Roman" w:hAnsi="Times New Roman" w:cs="Times New Roman"/>
          <w:sz w:val="26"/>
          <w:szCs w:val="26"/>
        </w:rPr>
        <w:t>нарушением статьи 16 Федерального закона от 26.07.2006г. №</w:t>
      </w:r>
      <w:r w:rsidR="0031475F" w:rsidRPr="00D40611">
        <w:rPr>
          <w:rFonts w:ascii="Times New Roman" w:hAnsi="Times New Roman" w:cs="Times New Roman"/>
          <w:sz w:val="26"/>
          <w:szCs w:val="26"/>
        </w:rPr>
        <w:t xml:space="preserve"> </w:t>
      </w:r>
      <w:r w:rsidRPr="00D40611">
        <w:rPr>
          <w:rFonts w:ascii="Times New Roman" w:hAnsi="Times New Roman" w:cs="Times New Roman"/>
          <w:sz w:val="26"/>
          <w:szCs w:val="26"/>
        </w:rPr>
        <w:t>135-ФЗ «О защите конкуренции», выразившееся в достижении антиконкурентного соглашения, что свидетельствует об умышленном разделении предмета поставки, выполнения работ, оказания услуг со стороны заказчиков на несколько раздельных договоров в целях обхода необходимости проведения конкурентных процедур закупок товаров, работ, услуг.».</w:t>
      </w:r>
    </w:p>
    <w:p w:rsidR="007C352A" w:rsidRPr="00D40611" w:rsidRDefault="007C352A" w:rsidP="00CD5317">
      <w:pPr>
        <w:spacing w:after="0" w:line="271" w:lineRule="auto"/>
        <w:ind w:firstLine="567"/>
        <w:jc w:val="both"/>
        <w:rPr>
          <w:rFonts w:ascii="Times New Roman" w:hAnsi="Times New Roman" w:cs="Times New Roman"/>
          <w:sz w:val="26"/>
          <w:szCs w:val="26"/>
        </w:rPr>
      </w:pPr>
      <w:r w:rsidRPr="00D40611">
        <w:rPr>
          <w:rFonts w:ascii="Times New Roman" w:hAnsi="Times New Roman" w:cs="Times New Roman"/>
          <w:sz w:val="26"/>
          <w:szCs w:val="26"/>
        </w:rPr>
        <w:t>Указанное нарушения является</w:t>
      </w:r>
      <w:r w:rsidRPr="00D40611">
        <w:rPr>
          <w:rFonts w:ascii="Times New Roman" w:hAnsi="Times New Roman" w:cs="Times New Roman"/>
          <w:b/>
          <w:sz w:val="26"/>
          <w:szCs w:val="26"/>
        </w:rPr>
        <w:t xml:space="preserve"> </w:t>
      </w:r>
      <w:r w:rsidRPr="00D40611">
        <w:rPr>
          <w:rFonts w:ascii="Times New Roman" w:hAnsi="Times New Roman" w:cs="Times New Roman"/>
          <w:sz w:val="26"/>
          <w:szCs w:val="26"/>
        </w:rPr>
        <w:t xml:space="preserve">административным правонарушением, предусмотренным </w:t>
      </w:r>
      <w:r w:rsidRPr="002E7570">
        <w:rPr>
          <w:rFonts w:ascii="Times New Roman" w:hAnsi="Times New Roman" w:cs="Times New Roman"/>
          <w:sz w:val="26"/>
          <w:szCs w:val="26"/>
        </w:rPr>
        <w:t>статьей 14.9 КоАП</w:t>
      </w:r>
      <w:r w:rsidRPr="002E7570">
        <w:rPr>
          <w:rFonts w:ascii="Times New Roman" w:hAnsi="Times New Roman" w:cs="Times New Roman"/>
          <w:b/>
          <w:sz w:val="26"/>
          <w:szCs w:val="26"/>
        </w:rPr>
        <w:t>,</w:t>
      </w:r>
      <w:r w:rsidRPr="00D40611">
        <w:rPr>
          <w:rFonts w:ascii="Times New Roman" w:hAnsi="Times New Roman" w:cs="Times New Roman"/>
          <w:b/>
          <w:i/>
          <w:sz w:val="26"/>
          <w:szCs w:val="26"/>
        </w:rPr>
        <w:t xml:space="preserve"> </w:t>
      </w:r>
      <w:r w:rsidRPr="00D40611">
        <w:rPr>
          <w:rFonts w:ascii="Times New Roman" w:hAnsi="Times New Roman" w:cs="Times New Roman"/>
          <w:i/>
          <w:sz w:val="26"/>
          <w:szCs w:val="26"/>
        </w:rPr>
        <w:t>-</w:t>
      </w:r>
      <w:r w:rsidRPr="00D40611">
        <w:rPr>
          <w:rFonts w:ascii="Times New Roman" w:hAnsi="Times New Roman" w:cs="Times New Roman"/>
          <w:sz w:val="26"/>
          <w:szCs w:val="26"/>
        </w:rPr>
        <w:t xml:space="preserve"> действия, которые приводят или могут привести к недопущению, ограничению или устранению конкуренции, заключение ограничивающего конкуренцию соглашения.</w:t>
      </w:r>
    </w:p>
    <w:p w:rsidR="007C352A" w:rsidRPr="00D40611" w:rsidRDefault="007C352A" w:rsidP="00CD5317">
      <w:pPr>
        <w:spacing w:after="0" w:line="271" w:lineRule="auto"/>
        <w:ind w:firstLine="567"/>
        <w:jc w:val="both"/>
        <w:rPr>
          <w:rFonts w:ascii="Times New Roman" w:hAnsi="Times New Roman" w:cs="Times New Roman"/>
          <w:sz w:val="26"/>
          <w:szCs w:val="26"/>
        </w:rPr>
      </w:pPr>
      <w:r w:rsidRPr="00D40611">
        <w:rPr>
          <w:rFonts w:ascii="Times New Roman" w:hAnsi="Times New Roman" w:cs="Times New Roman"/>
          <w:sz w:val="26"/>
          <w:szCs w:val="26"/>
        </w:rPr>
        <w:t>Аналогичная позиция нарушений в части дробления закупок отражена в  Определении Конституционного Суда РФ от 23.11.2017г. №</w:t>
      </w:r>
      <w:r w:rsidR="0031475F" w:rsidRPr="00D40611">
        <w:rPr>
          <w:rFonts w:ascii="Times New Roman" w:hAnsi="Times New Roman" w:cs="Times New Roman"/>
          <w:sz w:val="26"/>
          <w:szCs w:val="26"/>
        </w:rPr>
        <w:t xml:space="preserve"> </w:t>
      </w:r>
      <w:r w:rsidRPr="00D40611">
        <w:rPr>
          <w:rFonts w:ascii="Times New Roman" w:hAnsi="Times New Roman" w:cs="Times New Roman"/>
          <w:sz w:val="26"/>
          <w:szCs w:val="26"/>
        </w:rPr>
        <w:t>2640-О, Определении Верховного Суда РФ от 05.07.2018г. №</w:t>
      </w:r>
      <w:r w:rsidR="0031475F" w:rsidRPr="00D40611">
        <w:rPr>
          <w:rFonts w:ascii="Times New Roman" w:hAnsi="Times New Roman" w:cs="Times New Roman"/>
          <w:sz w:val="26"/>
          <w:szCs w:val="26"/>
        </w:rPr>
        <w:t xml:space="preserve"> </w:t>
      </w:r>
      <w:r w:rsidRPr="00D40611">
        <w:rPr>
          <w:rFonts w:ascii="Times New Roman" w:hAnsi="Times New Roman" w:cs="Times New Roman"/>
          <w:sz w:val="26"/>
          <w:szCs w:val="26"/>
        </w:rPr>
        <w:t>309-КГ18-8614 по делу №</w:t>
      </w:r>
      <w:r w:rsidR="0031475F" w:rsidRPr="00D40611">
        <w:rPr>
          <w:rFonts w:ascii="Times New Roman" w:hAnsi="Times New Roman" w:cs="Times New Roman"/>
          <w:sz w:val="26"/>
          <w:szCs w:val="26"/>
        </w:rPr>
        <w:t xml:space="preserve"> </w:t>
      </w:r>
      <w:r w:rsidRPr="00D40611">
        <w:rPr>
          <w:rFonts w:ascii="Times New Roman" w:hAnsi="Times New Roman" w:cs="Times New Roman"/>
          <w:sz w:val="26"/>
          <w:szCs w:val="26"/>
        </w:rPr>
        <w:t>А34-4692/2017, Определении Верховного Суда РФ от 07.11.2017г. №</w:t>
      </w:r>
      <w:r w:rsidR="0031475F" w:rsidRPr="00D40611">
        <w:rPr>
          <w:rFonts w:ascii="Times New Roman" w:hAnsi="Times New Roman" w:cs="Times New Roman"/>
          <w:sz w:val="26"/>
          <w:szCs w:val="26"/>
        </w:rPr>
        <w:t xml:space="preserve"> </w:t>
      </w:r>
      <w:r w:rsidRPr="00D40611">
        <w:rPr>
          <w:rFonts w:ascii="Times New Roman" w:hAnsi="Times New Roman" w:cs="Times New Roman"/>
          <w:sz w:val="26"/>
          <w:szCs w:val="26"/>
        </w:rPr>
        <w:t>308-ЭС17-15799.</w:t>
      </w:r>
    </w:p>
    <w:p w:rsidR="00D172D7" w:rsidRPr="00A97709" w:rsidRDefault="00D172D7" w:rsidP="00907751">
      <w:pPr>
        <w:spacing w:after="0" w:line="271" w:lineRule="auto"/>
        <w:ind w:firstLine="567"/>
        <w:jc w:val="both"/>
        <w:rPr>
          <w:rFonts w:ascii="Times New Roman" w:hAnsi="Times New Roman" w:cs="Times New Roman"/>
          <w:sz w:val="16"/>
          <w:szCs w:val="16"/>
        </w:rPr>
      </w:pPr>
    </w:p>
    <w:p w:rsidR="00FC6DC4" w:rsidRPr="00D40611" w:rsidRDefault="00AB40E5" w:rsidP="00907751">
      <w:pPr>
        <w:spacing w:after="0" w:line="271" w:lineRule="auto"/>
        <w:ind w:firstLine="567"/>
        <w:jc w:val="both"/>
        <w:rPr>
          <w:rFonts w:ascii="Times New Roman" w:hAnsi="Times New Roman" w:cs="Times New Roman"/>
          <w:sz w:val="26"/>
          <w:szCs w:val="26"/>
        </w:rPr>
      </w:pPr>
      <w:r w:rsidRPr="00D40611">
        <w:rPr>
          <w:rFonts w:ascii="Times New Roman" w:hAnsi="Times New Roman" w:cs="Times New Roman"/>
          <w:sz w:val="26"/>
          <w:szCs w:val="26"/>
        </w:rPr>
        <w:t>5</w:t>
      </w:r>
      <w:r w:rsidR="00523BC0" w:rsidRPr="00D40611">
        <w:rPr>
          <w:rFonts w:ascii="Times New Roman" w:hAnsi="Times New Roman" w:cs="Times New Roman"/>
          <w:sz w:val="26"/>
          <w:szCs w:val="26"/>
        </w:rPr>
        <w:t xml:space="preserve">. </w:t>
      </w:r>
      <w:r w:rsidR="00FC6DC4" w:rsidRPr="00D40611">
        <w:rPr>
          <w:rFonts w:ascii="Times New Roman" w:hAnsi="Times New Roman" w:cs="Times New Roman"/>
          <w:sz w:val="26"/>
          <w:szCs w:val="26"/>
        </w:rPr>
        <w:t xml:space="preserve">В ходе проверки выявлено </w:t>
      </w:r>
      <w:r w:rsidR="00437FD1" w:rsidRPr="00D40611">
        <w:rPr>
          <w:rFonts w:ascii="Times New Roman" w:hAnsi="Times New Roman" w:cs="Times New Roman"/>
          <w:sz w:val="26"/>
          <w:szCs w:val="26"/>
        </w:rPr>
        <w:t>расхождение</w:t>
      </w:r>
      <w:r w:rsidR="00FC6DC4" w:rsidRPr="00D40611">
        <w:rPr>
          <w:rFonts w:ascii="Times New Roman" w:hAnsi="Times New Roman" w:cs="Times New Roman"/>
          <w:sz w:val="26"/>
          <w:szCs w:val="26"/>
        </w:rPr>
        <w:t xml:space="preserve"> мероприятий, объемов и видов работ, утвержденных </w:t>
      </w:r>
      <w:r w:rsidR="00675E2A" w:rsidRPr="00D40611">
        <w:rPr>
          <w:rFonts w:ascii="Times New Roman" w:hAnsi="Times New Roman" w:cs="Times New Roman"/>
          <w:sz w:val="26"/>
          <w:szCs w:val="26"/>
        </w:rPr>
        <w:t xml:space="preserve">для выполнения </w:t>
      </w:r>
      <w:r w:rsidR="00FC6DC4" w:rsidRPr="00D40611">
        <w:rPr>
          <w:rFonts w:ascii="Times New Roman" w:hAnsi="Times New Roman" w:cs="Times New Roman"/>
          <w:sz w:val="26"/>
          <w:szCs w:val="26"/>
        </w:rPr>
        <w:t>в Соглашении о предоставлении субсидии из областного бюджета Ленинградской области на государственную поддержку проектов местных инициатив граждан в рамках подпрограммы «Создание условий для эффективного выполнения органами местного самоуправления своих полномочий»</w:t>
      </w:r>
      <w:r w:rsidR="00437FD1" w:rsidRPr="00D40611">
        <w:rPr>
          <w:rFonts w:ascii="Times New Roman" w:hAnsi="Times New Roman" w:cs="Times New Roman"/>
          <w:sz w:val="26"/>
          <w:szCs w:val="26"/>
        </w:rPr>
        <w:t>,</w:t>
      </w:r>
      <w:r w:rsidR="00FC6DC4" w:rsidRPr="00D40611">
        <w:rPr>
          <w:rFonts w:ascii="Times New Roman" w:hAnsi="Times New Roman" w:cs="Times New Roman"/>
          <w:sz w:val="26"/>
          <w:szCs w:val="26"/>
        </w:rPr>
        <w:t xml:space="preserve"> </w:t>
      </w:r>
      <w:r w:rsidR="00D57F46" w:rsidRPr="00D40611">
        <w:rPr>
          <w:rFonts w:ascii="Times New Roman" w:hAnsi="Times New Roman" w:cs="Times New Roman"/>
          <w:sz w:val="26"/>
          <w:szCs w:val="26"/>
        </w:rPr>
        <w:t xml:space="preserve">и </w:t>
      </w:r>
      <w:r w:rsidR="00FC6DC4" w:rsidRPr="00D40611">
        <w:rPr>
          <w:rFonts w:ascii="Times New Roman" w:hAnsi="Times New Roman" w:cs="Times New Roman"/>
          <w:sz w:val="26"/>
          <w:szCs w:val="26"/>
        </w:rPr>
        <w:t xml:space="preserve">в заключенном </w:t>
      </w:r>
      <w:r w:rsidR="00675E2A" w:rsidRPr="00D40611">
        <w:rPr>
          <w:rFonts w:ascii="Times New Roman" w:hAnsi="Times New Roman" w:cs="Times New Roman"/>
          <w:sz w:val="26"/>
          <w:szCs w:val="26"/>
        </w:rPr>
        <w:t>администрацией поселения</w:t>
      </w:r>
      <w:r w:rsidR="00FC6DC4" w:rsidRPr="00D40611">
        <w:rPr>
          <w:rFonts w:ascii="Times New Roman" w:hAnsi="Times New Roman" w:cs="Times New Roman"/>
          <w:sz w:val="26"/>
          <w:szCs w:val="26"/>
        </w:rPr>
        <w:t xml:space="preserve"> муниципальном контракте</w:t>
      </w:r>
      <w:r w:rsidR="00437FD1" w:rsidRPr="00D40611">
        <w:rPr>
          <w:rFonts w:ascii="Times New Roman" w:hAnsi="Times New Roman" w:cs="Times New Roman"/>
          <w:sz w:val="26"/>
          <w:szCs w:val="26"/>
        </w:rPr>
        <w:t xml:space="preserve"> и</w:t>
      </w:r>
      <w:r w:rsidR="00794AAF" w:rsidRPr="00D40611">
        <w:rPr>
          <w:rFonts w:ascii="Times New Roman" w:hAnsi="Times New Roman" w:cs="Times New Roman"/>
          <w:sz w:val="26"/>
          <w:szCs w:val="26"/>
        </w:rPr>
        <w:t xml:space="preserve"> акте выполненных работ</w:t>
      </w:r>
      <w:r w:rsidR="00FC6DC4" w:rsidRPr="00D40611">
        <w:rPr>
          <w:rFonts w:ascii="Times New Roman" w:hAnsi="Times New Roman" w:cs="Times New Roman"/>
          <w:sz w:val="26"/>
          <w:szCs w:val="26"/>
        </w:rPr>
        <w:t>.</w:t>
      </w:r>
    </w:p>
    <w:p w:rsidR="00F16A3E" w:rsidRPr="00D40611" w:rsidRDefault="00F16A3E" w:rsidP="00907751">
      <w:pPr>
        <w:autoSpaceDE w:val="0"/>
        <w:autoSpaceDN w:val="0"/>
        <w:adjustRightInd w:val="0"/>
        <w:spacing w:after="0" w:line="271" w:lineRule="auto"/>
        <w:ind w:firstLine="567"/>
        <w:jc w:val="both"/>
        <w:rPr>
          <w:rFonts w:ascii="Times New Roman" w:hAnsi="Times New Roman" w:cs="Times New Roman"/>
          <w:sz w:val="26"/>
          <w:szCs w:val="26"/>
        </w:rPr>
      </w:pPr>
      <w:r w:rsidRPr="00D40611">
        <w:rPr>
          <w:rFonts w:ascii="Times New Roman" w:hAnsi="Times New Roman" w:cs="Times New Roman"/>
          <w:sz w:val="26"/>
          <w:szCs w:val="26"/>
        </w:rPr>
        <w:t>Контрольно-счетная палата обращает внимание, что д</w:t>
      </w:r>
      <w:r w:rsidR="00ED29A3" w:rsidRPr="00D40611">
        <w:rPr>
          <w:rFonts w:ascii="Times New Roman" w:hAnsi="Times New Roman" w:cs="Times New Roman"/>
          <w:sz w:val="26"/>
          <w:szCs w:val="26"/>
        </w:rPr>
        <w:t>анные отклонения являются нецелевым использованием средств бюджета</w:t>
      </w:r>
      <w:r w:rsidRPr="00D40611">
        <w:rPr>
          <w:rFonts w:ascii="Times New Roman" w:hAnsi="Times New Roman" w:cs="Times New Roman"/>
          <w:sz w:val="26"/>
          <w:szCs w:val="26"/>
        </w:rPr>
        <w:t>.</w:t>
      </w:r>
      <w:r w:rsidR="00ED29A3" w:rsidRPr="00D40611">
        <w:rPr>
          <w:rFonts w:ascii="Times New Roman" w:hAnsi="Times New Roman" w:cs="Times New Roman"/>
          <w:sz w:val="26"/>
          <w:szCs w:val="26"/>
        </w:rPr>
        <w:t xml:space="preserve"> </w:t>
      </w:r>
      <w:r w:rsidRPr="00D40611">
        <w:rPr>
          <w:rFonts w:ascii="Times New Roman" w:hAnsi="Times New Roman" w:cs="Times New Roman"/>
          <w:sz w:val="26"/>
          <w:szCs w:val="26"/>
        </w:rPr>
        <w:t xml:space="preserve">Согласно ст.306.4 Бюджетного кодекса, </w:t>
      </w:r>
      <w:r w:rsidRPr="00D40611">
        <w:rPr>
          <w:rFonts w:ascii="Times New Roman" w:hAnsi="Times New Roman" w:cs="Times New Roman"/>
          <w:bCs/>
          <w:sz w:val="26"/>
          <w:szCs w:val="26"/>
        </w:rPr>
        <w:t>нецелевым использованием бюджетных средств является направление средств, полученных из бюджета бюджетной системы РФ, на цели, которые не соответствуют целям документа, являющегося правовым основанием их предоставления. З</w:t>
      </w:r>
      <w:r w:rsidRPr="00D40611">
        <w:rPr>
          <w:rFonts w:ascii="Times New Roman" w:hAnsi="Times New Roman" w:cs="Times New Roman"/>
          <w:sz w:val="26"/>
          <w:szCs w:val="26"/>
        </w:rPr>
        <w:t xml:space="preserve">а нецелевое использование бюджетных средств, предусмотрена </w:t>
      </w:r>
      <w:r w:rsidRPr="00D40611">
        <w:rPr>
          <w:rFonts w:ascii="Times New Roman" w:hAnsi="Times New Roman" w:cs="Times New Roman"/>
          <w:sz w:val="26"/>
          <w:szCs w:val="26"/>
        </w:rPr>
        <w:lastRenderedPageBreak/>
        <w:t>административная ответственность, установленная ст.15.14 КоАП РФ,  уголовная ответственность -  ст.285.1 Уголовного кодекса РФ от 13.06.1996г. №63-ФЗ.</w:t>
      </w:r>
    </w:p>
    <w:p w:rsidR="00794AAF" w:rsidRPr="00D40611" w:rsidRDefault="00F16A3E" w:rsidP="00907751">
      <w:pPr>
        <w:spacing w:after="0" w:line="271" w:lineRule="auto"/>
        <w:ind w:firstLine="708"/>
        <w:jc w:val="both"/>
        <w:rPr>
          <w:rFonts w:ascii="Times New Roman" w:hAnsi="Times New Roman" w:cs="Times New Roman"/>
          <w:sz w:val="26"/>
          <w:szCs w:val="26"/>
        </w:rPr>
      </w:pPr>
      <w:r w:rsidRPr="00D40611">
        <w:rPr>
          <w:rFonts w:ascii="Times New Roman" w:hAnsi="Times New Roman" w:cs="Times New Roman"/>
          <w:sz w:val="26"/>
          <w:szCs w:val="26"/>
        </w:rPr>
        <w:t>Кроме того,</w:t>
      </w:r>
      <w:r w:rsidR="00794AAF" w:rsidRPr="00D40611">
        <w:rPr>
          <w:rFonts w:ascii="Times New Roman" w:hAnsi="Times New Roman" w:cs="Times New Roman"/>
          <w:sz w:val="26"/>
          <w:szCs w:val="26"/>
        </w:rPr>
        <w:t xml:space="preserve"> данные отклонения могут быть признаны нецелевым использованием субсидии, предоставленной из областного бюджета. В случае установления по итогам проверок, проведенных Комитетом по местному самоуправлению,</w:t>
      </w:r>
      <w:r w:rsidR="0031475F" w:rsidRPr="00D40611">
        <w:rPr>
          <w:rFonts w:ascii="Times New Roman" w:hAnsi="Times New Roman" w:cs="Times New Roman"/>
          <w:sz w:val="26"/>
          <w:szCs w:val="26"/>
        </w:rPr>
        <w:t xml:space="preserve">   </w:t>
      </w:r>
      <w:r w:rsidR="00794AAF" w:rsidRPr="00D40611">
        <w:rPr>
          <w:rFonts w:ascii="Times New Roman" w:hAnsi="Times New Roman" w:cs="Times New Roman"/>
          <w:sz w:val="26"/>
          <w:szCs w:val="26"/>
        </w:rPr>
        <w:t xml:space="preserve">межнациональным и межконфессиональным отношениям Ленинградской области, а также уполномоченными органами финансового контроля, факта нарушения </w:t>
      </w:r>
      <w:r w:rsidR="002E7570">
        <w:rPr>
          <w:rFonts w:ascii="Times New Roman" w:hAnsi="Times New Roman" w:cs="Times New Roman"/>
          <w:sz w:val="26"/>
          <w:szCs w:val="26"/>
        </w:rPr>
        <w:t>а</w:t>
      </w:r>
      <w:r w:rsidR="00794AAF" w:rsidRPr="00D40611">
        <w:rPr>
          <w:rFonts w:ascii="Times New Roman" w:hAnsi="Times New Roman" w:cs="Times New Roman"/>
          <w:sz w:val="26"/>
          <w:szCs w:val="26"/>
        </w:rPr>
        <w:t xml:space="preserve">дминистрацией поселения условий предоставления субсидий, определенных Соглашением, </w:t>
      </w:r>
      <w:r w:rsidR="002E7570">
        <w:rPr>
          <w:rFonts w:ascii="Times New Roman" w:hAnsi="Times New Roman" w:cs="Times New Roman"/>
          <w:sz w:val="26"/>
          <w:szCs w:val="26"/>
        </w:rPr>
        <w:t>а</w:t>
      </w:r>
      <w:r w:rsidR="00794AAF" w:rsidRPr="00D40611">
        <w:rPr>
          <w:rFonts w:ascii="Times New Roman" w:hAnsi="Times New Roman" w:cs="Times New Roman"/>
          <w:sz w:val="26"/>
          <w:szCs w:val="26"/>
        </w:rPr>
        <w:t xml:space="preserve">дминистрация поселения в месячный срок с момента выявления указанных нарушений </w:t>
      </w:r>
      <w:r w:rsidRPr="00D40611">
        <w:rPr>
          <w:rFonts w:ascii="Times New Roman" w:hAnsi="Times New Roman" w:cs="Times New Roman"/>
          <w:sz w:val="26"/>
          <w:szCs w:val="26"/>
        </w:rPr>
        <w:t xml:space="preserve">обязано </w:t>
      </w:r>
      <w:r w:rsidR="00794AAF" w:rsidRPr="00D40611">
        <w:rPr>
          <w:rFonts w:ascii="Times New Roman" w:hAnsi="Times New Roman" w:cs="Times New Roman"/>
          <w:sz w:val="26"/>
          <w:szCs w:val="26"/>
        </w:rPr>
        <w:t>осуществ</w:t>
      </w:r>
      <w:r w:rsidRPr="00D40611">
        <w:rPr>
          <w:rFonts w:ascii="Times New Roman" w:hAnsi="Times New Roman" w:cs="Times New Roman"/>
          <w:sz w:val="26"/>
          <w:szCs w:val="26"/>
        </w:rPr>
        <w:t xml:space="preserve">ить </w:t>
      </w:r>
      <w:r w:rsidR="00794AAF" w:rsidRPr="00D40611">
        <w:rPr>
          <w:rFonts w:ascii="Times New Roman" w:hAnsi="Times New Roman" w:cs="Times New Roman"/>
          <w:sz w:val="26"/>
          <w:szCs w:val="26"/>
        </w:rPr>
        <w:t>возврат бюджетных средств в областной бюджет Ленинградской области и обеспечит</w:t>
      </w:r>
      <w:r w:rsidR="00907751" w:rsidRPr="00D40611">
        <w:rPr>
          <w:rFonts w:ascii="Times New Roman" w:hAnsi="Times New Roman" w:cs="Times New Roman"/>
          <w:sz w:val="26"/>
          <w:szCs w:val="26"/>
        </w:rPr>
        <w:t>ь</w:t>
      </w:r>
      <w:r w:rsidR="00794AAF" w:rsidRPr="00D40611">
        <w:rPr>
          <w:rFonts w:ascii="Times New Roman" w:hAnsi="Times New Roman" w:cs="Times New Roman"/>
          <w:sz w:val="26"/>
          <w:szCs w:val="26"/>
        </w:rPr>
        <w:t xml:space="preserve"> выполнение мероприятий за счет средств местного бюджета.</w:t>
      </w:r>
    </w:p>
    <w:p w:rsidR="00794AAF" w:rsidRPr="00A97709" w:rsidRDefault="00794AAF" w:rsidP="00F16A3E">
      <w:pPr>
        <w:autoSpaceDE w:val="0"/>
        <w:autoSpaceDN w:val="0"/>
        <w:adjustRightInd w:val="0"/>
        <w:spacing w:after="0" w:line="240" w:lineRule="auto"/>
        <w:jc w:val="both"/>
        <w:rPr>
          <w:rFonts w:ascii="Times New Roman" w:hAnsi="Times New Roman" w:cs="Times New Roman"/>
          <w:sz w:val="16"/>
          <w:szCs w:val="16"/>
        </w:rPr>
      </w:pPr>
      <w:r w:rsidRPr="00D40611">
        <w:rPr>
          <w:rFonts w:ascii="Times New Roman" w:hAnsi="Times New Roman" w:cs="Times New Roman"/>
          <w:sz w:val="26"/>
          <w:szCs w:val="26"/>
        </w:rPr>
        <w:tab/>
      </w:r>
    </w:p>
    <w:p w:rsidR="002F3CEE" w:rsidRPr="00D40611" w:rsidRDefault="00ED29A3" w:rsidP="000D6F89">
      <w:pPr>
        <w:autoSpaceDE w:val="0"/>
        <w:autoSpaceDN w:val="0"/>
        <w:adjustRightInd w:val="0"/>
        <w:spacing w:after="0" w:line="271" w:lineRule="auto"/>
        <w:jc w:val="both"/>
        <w:rPr>
          <w:rFonts w:ascii="Times New Roman" w:hAnsi="Times New Roman" w:cs="Times New Roman"/>
          <w:sz w:val="26"/>
          <w:szCs w:val="26"/>
        </w:rPr>
      </w:pPr>
      <w:r w:rsidRPr="00D40611">
        <w:rPr>
          <w:rFonts w:ascii="Times New Roman" w:hAnsi="Times New Roman" w:cs="Times New Roman"/>
          <w:sz w:val="26"/>
          <w:szCs w:val="26"/>
        </w:rPr>
        <w:tab/>
      </w:r>
      <w:r w:rsidR="00565607" w:rsidRPr="00D40611">
        <w:rPr>
          <w:rFonts w:ascii="Times New Roman" w:hAnsi="Times New Roman" w:cs="Times New Roman"/>
          <w:sz w:val="26"/>
          <w:szCs w:val="26"/>
        </w:rPr>
        <w:t>6.</w:t>
      </w:r>
      <w:r w:rsidR="00584FB4" w:rsidRPr="00D40611">
        <w:rPr>
          <w:rFonts w:ascii="Times New Roman" w:hAnsi="Times New Roman" w:cs="Times New Roman"/>
          <w:sz w:val="26"/>
          <w:szCs w:val="26"/>
        </w:rPr>
        <w:t xml:space="preserve"> </w:t>
      </w:r>
      <w:r w:rsidR="00584FB4" w:rsidRPr="000E37A5">
        <w:rPr>
          <w:rFonts w:ascii="Times New Roman" w:hAnsi="Times New Roman" w:cs="Times New Roman"/>
          <w:b/>
          <w:i/>
          <w:sz w:val="26"/>
          <w:szCs w:val="26"/>
        </w:rPr>
        <w:t xml:space="preserve">В ходе проверки </w:t>
      </w:r>
      <w:r w:rsidR="0006588A" w:rsidRPr="000E37A5">
        <w:rPr>
          <w:rFonts w:ascii="Times New Roman" w:hAnsi="Times New Roman" w:cs="Times New Roman"/>
          <w:b/>
          <w:i/>
          <w:sz w:val="26"/>
          <w:szCs w:val="26"/>
        </w:rPr>
        <w:t>расходования бюджетных средств, направленных на содержание автомобилей, порядок учета, расходования  бензина установлено</w:t>
      </w:r>
      <w:r w:rsidR="00523AD2">
        <w:rPr>
          <w:rFonts w:ascii="Times New Roman" w:hAnsi="Times New Roman" w:cs="Times New Roman"/>
          <w:b/>
          <w:i/>
          <w:sz w:val="26"/>
          <w:szCs w:val="26"/>
        </w:rPr>
        <w:t>.</w:t>
      </w:r>
    </w:p>
    <w:p w:rsidR="00ED29A3" w:rsidRPr="00D40611" w:rsidRDefault="0006588A" w:rsidP="000D6F89">
      <w:pPr>
        <w:autoSpaceDE w:val="0"/>
        <w:autoSpaceDN w:val="0"/>
        <w:adjustRightInd w:val="0"/>
        <w:spacing w:after="0" w:line="271" w:lineRule="auto"/>
        <w:jc w:val="both"/>
        <w:rPr>
          <w:rFonts w:ascii="Times New Roman" w:hAnsi="Times New Roman" w:cs="Times New Roman"/>
          <w:color w:val="000000" w:themeColor="text1"/>
          <w:sz w:val="26"/>
          <w:szCs w:val="26"/>
        </w:rPr>
      </w:pPr>
      <w:r w:rsidRPr="00D40611">
        <w:rPr>
          <w:rFonts w:ascii="Times New Roman" w:hAnsi="Times New Roman" w:cs="Times New Roman"/>
          <w:sz w:val="26"/>
          <w:szCs w:val="26"/>
        </w:rPr>
        <w:tab/>
      </w:r>
      <w:r w:rsidR="00FB2BCE" w:rsidRPr="00D40611">
        <w:rPr>
          <w:rFonts w:ascii="Times New Roman" w:hAnsi="Times New Roman" w:cs="Times New Roman"/>
          <w:sz w:val="26"/>
          <w:szCs w:val="26"/>
        </w:rPr>
        <w:t>* Л</w:t>
      </w:r>
      <w:r w:rsidR="00ED29A3" w:rsidRPr="00D40611">
        <w:rPr>
          <w:rFonts w:ascii="Times New Roman" w:hAnsi="Times New Roman" w:cs="Times New Roman"/>
          <w:color w:val="000000" w:themeColor="text1"/>
          <w:sz w:val="26"/>
          <w:szCs w:val="26"/>
        </w:rPr>
        <w:t>егковой автомобиль</w:t>
      </w:r>
      <w:r w:rsidR="00ED29A3" w:rsidRPr="00D40611">
        <w:rPr>
          <w:rFonts w:ascii="Times New Roman" w:hAnsi="Times New Roman" w:cs="Times New Roman"/>
          <w:sz w:val="26"/>
          <w:szCs w:val="26"/>
        </w:rPr>
        <w:t>,</w:t>
      </w:r>
      <w:r w:rsidR="00ED29A3" w:rsidRPr="00D40611">
        <w:rPr>
          <w:rFonts w:ascii="Times New Roman" w:hAnsi="Times New Roman" w:cs="Times New Roman"/>
          <w:color w:val="000000" w:themeColor="text1"/>
          <w:sz w:val="26"/>
          <w:szCs w:val="26"/>
        </w:rPr>
        <w:t xml:space="preserve"> переданный администрации </w:t>
      </w:r>
      <w:r w:rsidRPr="00D40611">
        <w:rPr>
          <w:rFonts w:ascii="Times New Roman" w:hAnsi="Times New Roman" w:cs="Times New Roman"/>
          <w:color w:val="000000" w:themeColor="text1"/>
          <w:sz w:val="26"/>
          <w:szCs w:val="26"/>
        </w:rPr>
        <w:t xml:space="preserve"> поселения</w:t>
      </w:r>
      <w:r w:rsidR="00ED29A3" w:rsidRPr="00D40611">
        <w:rPr>
          <w:rFonts w:ascii="Times New Roman" w:hAnsi="Times New Roman" w:cs="Times New Roman"/>
          <w:color w:val="000000" w:themeColor="text1"/>
          <w:sz w:val="26"/>
          <w:szCs w:val="26"/>
        </w:rPr>
        <w:t xml:space="preserve"> по договору пожертвования, акту приема-передачи </w:t>
      </w:r>
      <w:r w:rsidR="000E37A5">
        <w:rPr>
          <w:rFonts w:ascii="Times New Roman" w:hAnsi="Times New Roman" w:cs="Times New Roman"/>
          <w:color w:val="000000" w:themeColor="text1"/>
          <w:sz w:val="26"/>
          <w:szCs w:val="26"/>
        </w:rPr>
        <w:t>–</w:t>
      </w:r>
      <w:r w:rsidR="00ED29A3" w:rsidRPr="00D40611">
        <w:rPr>
          <w:rFonts w:ascii="Times New Roman" w:hAnsi="Times New Roman" w:cs="Times New Roman"/>
          <w:color w:val="000000" w:themeColor="text1"/>
          <w:sz w:val="26"/>
          <w:szCs w:val="26"/>
        </w:rPr>
        <w:t xml:space="preserve"> </w:t>
      </w:r>
      <w:r w:rsidR="000E37A5">
        <w:rPr>
          <w:rFonts w:ascii="Times New Roman" w:hAnsi="Times New Roman" w:cs="Times New Roman"/>
          <w:b/>
          <w:color w:val="000000" w:themeColor="text1"/>
          <w:sz w:val="26"/>
          <w:szCs w:val="26"/>
        </w:rPr>
        <w:t xml:space="preserve">в </w:t>
      </w:r>
      <w:r w:rsidR="00ED29A3" w:rsidRPr="00D40611">
        <w:rPr>
          <w:rFonts w:ascii="Times New Roman" w:hAnsi="Times New Roman" w:cs="Times New Roman"/>
          <w:b/>
          <w:color w:val="000000" w:themeColor="text1"/>
          <w:sz w:val="26"/>
          <w:szCs w:val="26"/>
        </w:rPr>
        <w:t>2013 год</w:t>
      </w:r>
      <w:r w:rsidR="000E37A5">
        <w:rPr>
          <w:rFonts w:ascii="Times New Roman" w:hAnsi="Times New Roman" w:cs="Times New Roman"/>
          <w:b/>
          <w:color w:val="000000" w:themeColor="text1"/>
          <w:sz w:val="26"/>
          <w:szCs w:val="26"/>
        </w:rPr>
        <w:t>у</w:t>
      </w:r>
      <w:r w:rsidR="00ED29A3" w:rsidRPr="00D40611">
        <w:rPr>
          <w:rFonts w:ascii="Times New Roman" w:hAnsi="Times New Roman" w:cs="Times New Roman"/>
          <w:color w:val="000000" w:themeColor="text1"/>
          <w:sz w:val="26"/>
          <w:szCs w:val="26"/>
        </w:rPr>
        <w:t xml:space="preserve">, поставлен </w:t>
      </w:r>
      <w:r w:rsidR="00ED29A3" w:rsidRPr="00D40611">
        <w:rPr>
          <w:rFonts w:ascii="Times New Roman" w:hAnsi="Times New Roman" w:cs="Times New Roman"/>
          <w:color w:val="000000"/>
          <w:sz w:val="26"/>
          <w:szCs w:val="26"/>
        </w:rPr>
        <w:t xml:space="preserve">на балансовый счет для целей бюджетного учета и отражен в бухгалтерской отчетности  </w:t>
      </w:r>
      <w:r w:rsidR="00ED29A3" w:rsidRPr="00D40611">
        <w:rPr>
          <w:rFonts w:ascii="Times New Roman" w:hAnsi="Times New Roman" w:cs="Times New Roman"/>
          <w:color w:val="000000" w:themeColor="text1"/>
          <w:sz w:val="26"/>
          <w:szCs w:val="26"/>
        </w:rPr>
        <w:t xml:space="preserve">только </w:t>
      </w:r>
      <w:r w:rsidR="000E37A5">
        <w:rPr>
          <w:rFonts w:ascii="Times New Roman" w:hAnsi="Times New Roman" w:cs="Times New Roman"/>
          <w:color w:val="000000" w:themeColor="text1"/>
          <w:sz w:val="26"/>
          <w:szCs w:val="26"/>
        </w:rPr>
        <w:t xml:space="preserve">в </w:t>
      </w:r>
      <w:r w:rsidR="00ED29A3" w:rsidRPr="00D40611">
        <w:rPr>
          <w:rFonts w:ascii="Times New Roman" w:hAnsi="Times New Roman" w:cs="Times New Roman"/>
          <w:b/>
          <w:color w:val="000000" w:themeColor="text1"/>
          <w:sz w:val="26"/>
          <w:szCs w:val="26"/>
        </w:rPr>
        <w:t>2019 год</w:t>
      </w:r>
      <w:r w:rsidR="000E37A5">
        <w:rPr>
          <w:rFonts w:ascii="Times New Roman" w:hAnsi="Times New Roman" w:cs="Times New Roman"/>
          <w:b/>
          <w:color w:val="000000" w:themeColor="text1"/>
          <w:sz w:val="26"/>
          <w:szCs w:val="26"/>
        </w:rPr>
        <w:t>у</w:t>
      </w:r>
      <w:r w:rsidR="00ED29A3" w:rsidRPr="00D40611">
        <w:rPr>
          <w:rFonts w:ascii="Times New Roman" w:hAnsi="Times New Roman" w:cs="Times New Roman"/>
          <w:color w:val="000000" w:themeColor="text1"/>
          <w:sz w:val="26"/>
          <w:szCs w:val="26"/>
        </w:rPr>
        <w:t>, что является</w:t>
      </w:r>
      <w:r w:rsidR="00ED29A3" w:rsidRPr="00D40611">
        <w:rPr>
          <w:rFonts w:ascii="Times New Roman" w:hAnsi="Times New Roman" w:cs="Times New Roman"/>
          <w:sz w:val="26"/>
          <w:szCs w:val="26"/>
        </w:rPr>
        <w:t xml:space="preserve"> нарушением Федерального закона №</w:t>
      </w:r>
      <w:r w:rsidR="004263EC" w:rsidRPr="00D40611">
        <w:rPr>
          <w:rFonts w:ascii="Times New Roman" w:hAnsi="Times New Roman" w:cs="Times New Roman"/>
          <w:sz w:val="26"/>
          <w:szCs w:val="26"/>
        </w:rPr>
        <w:t xml:space="preserve"> </w:t>
      </w:r>
      <w:r w:rsidR="00ED29A3" w:rsidRPr="00D40611">
        <w:rPr>
          <w:rFonts w:ascii="Times New Roman" w:hAnsi="Times New Roman" w:cs="Times New Roman"/>
          <w:sz w:val="26"/>
          <w:szCs w:val="26"/>
        </w:rPr>
        <w:t>402-ФЗ</w:t>
      </w:r>
      <w:r w:rsidR="00ED29A3" w:rsidRPr="00D40611">
        <w:rPr>
          <w:rFonts w:ascii="Times New Roman" w:eastAsiaTheme="minorHAnsi" w:hAnsi="Times New Roman" w:cs="Times New Roman"/>
          <w:sz w:val="26"/>
          <w:szCs w:val="26"/>
        </w:rPr>
        <w:t>, п</w:t>
      </w:r>
      <w:r w:rsidR="00ED29A3" w:rsidRPr="00D40611">
        <w:rPr>
          <w:rFonts w:ascii="Times New Roman" w:hAnsi="Times New Roman" w:cs="Times New Roman"/>
          <w:sz w:val="26"/>
          <w:szCs w:val="26"/>
        </w:rPr>
        <w:t>риказа Министерства финансов РФ от 0</w:t>
      </w:r>
      <w:r w:rsidR="00ED29A3" w:rsidRPr="00D40611">
        <w:rPr>
          <w:rFonts w:ascii="Times New Roman" w:eastAsiaTheme="minorHAnsi" w:hAnsi="Times New Roman" w:cs="Times New Roman"/>
          <w:sz w:val="26"/>
          <w:szCs w:val="26"/>
        </w:rPr>
        <w:t xml:space="preserve">1.12.2010г. №157н, </w:t>
      </w:r>
      <w:r w:rsidR="00ED29A3" w:rsidRPr="00D40611">
        <w:rPr>
          <w:rFonts w:ascii="Times New Roman" w:hAnsi="Times New Roman" w:cs="Times New Roman"/>
          <w:color w:val="222222"/>
          <w:sz w:val="26"/>
          <w:szCs w:val="26"/>
        </w:rPr>
        <w:t>федерального стандарта бухгалтерского учета  «Основные средства» от 31.12.2016г. №257н</w:t>
      </w:r>
      <w:r w:rsidR="00ED29A3" w:rsidRPr="00D40611">
        <w:rPr>
          <w:rFonts w:ascii="Times New Roman" w:hAnsi="Times New Roman" w:cs="Times New Roman"/>
          <w:color w:val="000000" w:themeColor="text1"/>
          <w:sz w:val="26"/>
          <w:szCs w:val="26"/>
        </w:rPr>
        <w:t xml:space="preserve">. </w:t>
      </w:r>
    </w:p>
    <w:p w:rsidR="00ED29A3" w:rsidRDefault="00ED29A3" w:rsidP="000D6F89">
      <w:pPr>
        <w:autoSpaceDE w:val="0"/>
        <w:autoSpaceDN w:val="0"/>
        <w:adjustRightInd w:val="0"/>
        <w:spacing w:after="0" w:line="271" w:lineRule="auto"/>
        <w:jc w:val="both"/>
        <w:rPr>
          <w:rFonts w:ascii="Times New Roman" w:hAnsi="Times New Roman" w:cs="Times New Roman"/>
          <w:sz w:val="26"/>
          <w:szCs w:val="26"/>
        </w:rPr>
      </w:pPr>
      <w:r w:rsidRPr="00D40611">
        <w:rPr>
          <w:rFonts w:ascii="Times New Roman" w:hAnsi="Times New Roman" w:cs="Times New Roman"/>
          <w:color w:val="000000"/>
          <w:sz w:val="26"/>
          <w:szCs w:val="26"/>
        </w:rPr>
        <w:tab/>
      </w:r>
      <w:r w:rsidRPr="000E37A5">
        <w:rPr>
          <w:rFonts w:ascii="Times New Roman" w:hAnsi="Times New Roman" w:cs="Times New Roman"/>
          <w:sz w:val="26"/>
          <w:szCs w:val="26"/>
        </w:rPr>
        <w:t xml:space="preserve"> При этом, администрацией поселения ежегодно с 2013 года  осуществлялись расходы за счет средств местного бюджета по содержанию автомобиля (расходы на страховку, техническое обслуживание, бензин), не числящего</w:t>
      </w:r>
      <w:r w:rsidRPr="00D40611">
        <w:rPr>
          <w:rFonts w:ascii="Times New Roman" w:hAnsi="Times New Roman" w:cs="Times New Roman"/>
          <w:sz w:val="26"/>
          <w:szCs w:val="26"/>
        </w:rPr>
        <w:t xml:space="preserve"> ни в казне муниципального образования, ни на балансе</w:t>
      </w:r>
      <w:r w:rsidR="00FD0E27" w:rsidRPr="00D40611">
        <w:rPr>
          <w:rFonts w:ascii="Times New Roman" w:hAnsi="Times New Roman" w:cs="Times New Roman"/>
          <w:sz w:val="26"/>
          <w:szCs w:val="26"/>
        </w:rPr>
        <w:t xml:space="preserve"> администрации</w:t>
      </w:r>
      <w:r w:rsidRPr="00D40611">
        <w:rPr>
          <w:rFonts w:ascii="Times New Roman" w:hAnsi="Times New Roman" w:cs="Times New Roman"/>
          <w:sz w:val="26"/>
          <w:szCs w:val="26"/>
        </w:rPr>
        <w:t xml:space="preserve">, </w:t>
      </w:r>
      <w:r w:rsidRPr="000E37A5">
        <w:rPr>
          <w:rFonts w:ascii="Times New Roman" w:hAnsi="Times New Roman" w:cs="Times New Roman"/>
          <w:sz w:val="26"/>
          <w:szCs w:val="26"/>
        </w:rPr>
        <w:t>что является  нецелевым использованием средств бюджета</w:t>
      </w:r>
      <w:r w:rsidRPr="00D40611">
        <w:rPr>
          <w:rFonts w:ascii="Times New Roman" w:hAnsi="Times New Roman" w:cs="Times New Roman"/>
          <w:sz w:val="26"/>
          <w:szCs w:val="26"/>
        </w:rPr>
        <w:t xml:space="preserve"> </w:t>
      </w:r>
      <w:r w:rsidRPr="00D40611">
        <w:rPr>
          <w:rFonts w:ascii="Times New Roman" w:hAnsi="Times New Roman" w:cs="Times New Roman"/>
          <w:b/>
          <w:sz w:val="26"/>
          <w:szCs w:val="26"/>
        </w:rPr>
        <w:t xml:space="preserve"> </w:t>
      </w:r>
      <w:r w:rsidRPr="00D40611">
        <w:rPr>
          <w:rFonts w:ascii="Times New Roman" w:hAnsi="Times New Roman" w:cs="Times New Roman"/>
          <w:sz w:val="26"/>
          <w:szCs w:val="26"/>
        </w:rPr>
        <w:t>(ст. 306.4 Бюджетного кодекса РФ, ст.15.14 КоАП РФ).</w:t>
      </w:r>
    </w:p>
    <w:p w:rsidR="00ED29A3" w:rsidRDefault="00ED29A3" w:rsidP="000D6F89">
      <w:pPr>
        <w:spacing w:after="0" w:line="271" w:lineRule="auto"/>
        <w:jc w:val="both"/>
        <w:rPr>
          <w:rFonts w:ascii="Times New Roman" w:hAnsi="Times New Roman" w:cs="Times New Roman"/>
          <w:sz w:val="26"/>
          <w:szCs w:val="26"/>
        </w:rPr>
      </w:pPr>
      <w:r w:rsidRPr="00D40611">
        <w:rPr>
          <w:rFonts w:ascii="Times New Roman" w:hAnsi="Times New Roman" w:cs="Times New Roman"/>
          <w:sz w:val="26"/>
          <w:szCs w:val="26"/>
        </w:rPr>
        <w:tab/>
      </w:r>
      <w:r w:rsidR="00FB2BCE" w:rsidRPr="00D40611">
        <w:rPr>
          <w:rFonts w:ascii="Times New Roman" w:hAnsi="Times New Roman" w:cs="Times New Roman"/>
          <w:sz w:val="26"/>
          <w:szCs w:val="26"/>
        </w:rPr>
        <w:t>*</w:t>
      </w:r>
      <w:r w:rsidRPr="00D40611">
        <w:rPr>
          <w:rFonts w:ascii="Times New Roman" w:hAnsi="Times New Roman" w:cs="Times New Roman"/>
          <w:sz w:val="26"/>
          <w:szCs w:val="26"/>
        </w:rPr>
        <w:t xml:space="preserve"> В ходе проверки списания </w:t>
      </w:r>
      <w:r w:rsidR="000E37A5">
        <w:rPr>
          <w:rFonts w:ascii="Times New Roman" w:hAnsi="Times New Roman" w:cs="Times New Roman"/>
          <w:sz w:val="26"/>
          <w:szCs w:val="26"/>
        </w:rPr>
        <w:t>горюче-смазочных материалов (далее – ГСМ)</w:t>
      </w:r>
      <w:r w:rsidRPr="00D40611">
        <w:rPr>
          <w:rFonts w:ascii="Times New Roman" w:hAnsi="Times New Roman" w:cs="Times New Roman"/>
          <w:sz w:val="26"/>
          <w:szCs w:val="26"/>
        </w:rPr>
        <w:t xml:space="preserve">, установлено нарушение ч.1 ст.9 Федерального закона от 06.12.2011г. № 402-ФЗ «О бухгалтерском учете», п.3 Инструкции №157н, утвержденной приказом Минфина России от 01.12.2010г., а именно, </w:t>
      </w:r>
      <w:r w:rsidR="00DC6B22" w:rsidRPr="00D40611">
        <w:rPr>
          <w:rFonts w:ascii="Times New Roman" w:hAnsi="Times New Roman" w:cs="Times New Roman"/>
          <w:sz w:val="26"/>
          <w:szCs w:val="26"/>
        </w:rPr>
        <w:t>г</w:t>
      </w:r>
      <w:r w:rsidRPr="00D40611">
        <w:rPr>
          <w:rFonts w:ascii="Times New Roman" w:hAnsi="Times New Roman" w:cs="Times New Roman"/>
          <w:sz w:val="26"/>
          <w:szCs w:val="26"/>
        </w:rPr>
        <w:t xml:space="preserve">лавным бухгалтером приняты к бухгалтерскому учеты авансовые отчеты, </w:t>
      </w:r>
      <w:r w:rsidR="00DC6B22" w:rsidRPr="00D40611">
        <w:rPr>
          <w:rFonts w:ascii="Times New Roman" w:hAnsi="Times New Roman" w:cs="Times New Roman"/>
          <w:sz w:val="26"/>
          <w:szCs w:val="26"/>
        </w:rPr>
        <w:t xml:space="preserve"> </w:t>
      </w:r>
      <w:r w:rsidRPr="00D40611">
        <w:rPr>
          <w:rFonts w:ascii="Times New Roman" w:hAnsi="Times New Roman" w:cs="Times New Roman"/>
          <w:sz w:val="26"/>
          <w:szCs w:val="26"/>
        </w:rPr>
        <w:t xml:space="preserve">без  подтверждающих  первичных учетных </w:t>
      </w:r>
      <w:r w:rsidR="00A06D09" w:rsidRPr="00D40611">
        <w:rPr>
          <w:rFonts w:ascii="Times New Roman" w:hAnsi="Times New Roman" w:cs="Times New Roman"/>
          <w:sz w:val="26"/>
          <w:szCs w:val="26"/>
        </w:rPr>
        <w:t>документов, а именно, отсутствия</w:t>
      </w:r>
      <w:r w:rsidRPr="00D40611">
        <w:rPr>
          <w:rFonts w:ascii="Times New Roman" w:hAnsi="Times New Roman" w:cs="Times New Roman"/>
          <w:sz w:val="26"/>
          <w:szCs w:val="26"/>
        </w:rPr>
        <w:t xml:space="preserve"> кассовых чеков АЗС, подтверждающих факт приобретения бензина, </w:t>
      </w:r>
      <w:r w:rsidRPr="006E182F">
        <w:rPr>
          <w:rFonts w:ascii="Times New Roman" w:hAnsi="Times New Roman" w:cs="Times New Roman"/>
          <w:sz w:val="26"/>
          <w:szCs w:val="26"/>
        </w:rPr>
        <w:t>что является нецелевым использованием бюджетных средств</w:t>
      </w:r>
      <w:r w:rsidRPr="00D40611">
        <w:rPr>
          <w:rFonts w:ascii="Times New Roman" w:hAnsi="Times New Roman" w:cs="Times New Roman"/>
          <w:sz w:val="26"/>
          <w:szCs w:val="26"/>
        </w:rPr>
        <w:t xml:space="preserve"> (п.1 ст.306.4 БК РФ, ст.15.14 КоАП РФ) и грубым нарушением требований к бухгалтерскому учету</w:t>
      </w:r>
      <w:r w:rsidRPr="00D40611">
        <w:rPr>
          <w:rFonts w:ascii="Times New Roman" w:hAnsi="Times New Roman" w:cs="Times New Roman"/>
          <w:b/>
          <w:sz w:val="26"/>
          <w:szCs w:val="26"/>
        </w:rPr>
        <w:t xml:space="preserve"> </w:t>
      </w:r>
      <w:r w:rsidRPr="00D40611">
        <w:rPr>
          <w:rFonts w:ascii="Times New Roman" w:hAnsi="Times New Roman" w:cs="Times New Roman"/>
          <w:sz w:val="26"/>
          <w:szCs w:val="26"/>
        </w:rPr>
        <w:t>(ст.15.11 КоАП РФ).</w:t>
      </w:r>
    </w:p>
    <w:p w:rsidR="006E182F" w:rsidRPr="006E182F" w:rsidRDefault="00330975" w:rsidP="000D6F89">
      <w:pPr>
        <w:autoSpaceDE w:val="0"/>
        <w:autoSpaceDN w:val="0"/>
        <w:adjustRightInd w:val="0"/>
        <w:spacing w:after="0" w:line="271" w:lineRule="auto"/>
        <w:jc w:val="both"/>
        <w:rPr>
          <w:rFonts w:ascii="Times New Roman" w:hAnsi="Times New Roman" w:cs="Times New Roman"/>
          <w:b/>
          <w:sz w:val="10"/>
          <w:szCs w:val="10"/>
        </w:rPr>
      </w:pPr>
      <w:r w:rsidRPr="00D40611">
        <w:rPr>
          <w:rFonts w:ascii="Times New Roman" w:eastAsiaTheme="minorHAnsi" w:hAnsi="Times New Roman" w:cs="Times New Roman"/>
          <w:b/>
          <w:bCs/>
          <w:sz w:val="26"/>
          <w:szCs w:val="26"/>
          <w:lang w:eastAsia="en-US"/>
        </w:rPr>
        <w:tab/>
        <w:t>*</w:t>
      </w:r>
      <w:r w:rsidR="00ED29A3" w:rsidRPr="00D40611">
        <w:rPr>
          <w:rFonts w:ascii="Times New Roman" w:hAnsi="Times New Roman" w:cs="Times New Roman"/>
          <w:sz w:val="26"/>
          <w:szCs w:val="26"/>
        </w:rPr>
        <w:t xml:space="preserve"> </w:t>
      </w:r>
      <w:r w:rsidRPr="00D40611">
        <w:rPr>
          <w:rFonts w:ascii="Times New Roman" w:hAnsi="Times New Roman" w:cs="Times New Roman"/>
          <w:sz w:val="26"/>
          <w:szCs w:val="26"/>
        </w:rPr>
        <w:t>Водителем,</w:t>
      </w:r>
      <w:r w:rsidR="00ED29A3" w:rsidRPr="00D40611">
        <w:rPr>
          <w:rFonts w:ascii="Times New Roman" w:hAnsi="Times New Roman" w:cs="Times New Roman"/>
          <w:sz w:val="26"/>
          <w:szCs w:val="26"/>
        </w:rPr>
        <w:t xml:space="preserve"> во время нахождения в очередном отпуске использовался служебный автомобиль в личных целях,  что подтверждено путевыми листами. Главным бухгалтером администрации приняты к бухгалтерскому учету авансовые отчеты подотчетного лица </w:t>
      </w:r>
      <w:r w:rsidR="006E182F">
        <w:rPr>
          <w:rFonts w:ascii="Times New Roman" w:hAnsi="Times New Roman" w:cs="Times New Roman"/>
          <w:sz w:val="26"/>
          <w:szCs w:val="26"/>
        </w:rPr>
        <w:t xml:space="preserve">(водителя) </w:t>
      </w:r>
      <w:r w:rsidR="00ED29A3" w:rsidRPr="00D40611">
        <w:rPr>
          <w:rFonts w:ascii="Times New Roman" w:hAnsi="Times New Roman" w:cs="Times New Roman"/>
          <w:sz w:val="26"/>
          <w:szCs w:val="26"/>
        </w:rPr>
        <w:t xml:space="preserve">с кассовыми чеками, подтверждающими заправку автомобиля в период </w:t>
      </w:r>
      <w:r w:rsidR="006E182F">
        <w:rPr>
          <w:rFonts w:ascii="Times New Roman" w:hAnsi="Times New Roman" w:cs="Times New Roman"/>
          <w:sz w:val="26"/>
          <w:szCs w:val="26"/>
        </w:rPr>
        <w:t xml:space="preserve">нахождения его в </w:t>
      </w:r>
      <w:r w:rsidR="00ED29A3" w:rsidRPr="00D40611">
        <w:rPr>
          <w:rFonts w:ascii="Times New Roman" w:hAnsi="Times New Roman" w:cs="Times New Roman"/>
          <w:sz w:val="26"/>
          <w:szCs w:val="26"/>
        </w:rPr>
        <w:t>очередно</w:t>
      </w:r>
      <w:r w:rsidR="006E182F">
        <w:rPr>
          <w:rFonts w:ascii="Times New Roman" w:hAnsi="Times New Roman" w:cs="Times New Roman"/>
          <w:sz w:val="26"/>
          <w:szCs w:val="26"/>
        </w:rPr>
        <w:t>м</w:t>
      </w:r>
      <w:r w:rsidR="00ED29A3" w:rsidRPr="00D40611">
        <w:rPr>
          <w:rFonts w:ascii="Times New Roman" w:hAnsi="Times New Roman" w:cs="Times New Roman"/>
          <w:sz w:val="26"/>
          <w:szCs w:val="26"/>
        </w:rPr>
        <w:t xml:space="preserve"> отпуск</w:t>
      </w:r>
      <w:r w:rsidR="006E182F">
        <w:rPr>
          <w:rFonts w:ascii="Times New Roman" w:hAnsi="Times New Roman" w:cs="Times New Roman"/>
          <w:sz w:val="26"/>
          <w:szCs w:val="26"/>
        </w:rPr>
        <w:t>е</w:t>
      </w:r>
      <w:r w:rsidR="00ED29A3" w:rsidRPr="00D40611">
        <w:rPr>
          <w:rFonts w:ascii="Times New Roman" w:hAnsi="Times New Roman" w:cs="Times New Roman"/>
          <w:b/>
          <w:sz w:val="26"/>
          <w:szCs w:val="26"/>
        </w:rPr>
        <w:t xml:space="preserve">, </w:t>
      </w:r>
      <w:r w:rsidR="00ED29A3" w:rsidRPr="006E182F">
        <w:rPr>
          <w:rFonts w:ascii="Times New Roman" w:hAnsi="Times New Roman" w:cs="Times New Roman"/>
          <w:sz w:val="26"/>
          <w:szCs w:val="26"/>
        </w:rPr>
        <w:t>что являются нецелевым использованием средств бюджета</w:t>
      </w:r>
      <w:r w:rsidR="00ED29A3" w:rsidRPr="006E182F">
        <w:rPr>
          <w:rFonts w:ascii="Times New Roman" w:hAnsi="Times New Roman" w:cs="Times New Roman"/>
          <w:b/>
          <w:sz w:val="26"/>
          <w:szCs w:val="26"/>
        </w:rPr>
        <w:t xml:space="preserve"> </w:t>
      </w:r>
      <w:r w:rsidR="00ED29A3" w:rsidRPr="00D40611">
        <w:rPr>
          <w:rFonts w:ascii="Times New Roman" w:hAnsi="Times New Roman" w:cs="Times New Roman"/>
          <w:sz w:val="26"/>
          <w:szCs w:val="26"/>
        </w:rPr>
        <w:t>(п.1 ст.306.4 БК РФ, ст.15.14 КоАП РФ)</w:t>
      </w:r>
      <w:r w:rsidR="00ED29A3" w:rsidRPr="00D40611">
        <w:rPr>
          <w:rFonts w:ascii="Times New Roman" w:hAnsi="Times New Roman" w:cs="Times New Roman"/>
          <w:b/>
          <w:sz w:val="26"/>
          <w:szCs w:val="26"/>
        </w:rPr>
        <w:t>.</w:t>
      </w:r>
    </w:p>
    <w:p w:rsidR="00ED29A3" w:rsidRPr="00D40611" w:rsidRDefault="0094614E" w:rsidP="00A06D09">
      <w:pPr>
        <w:pStyle w:val="ConsPlusNormal"/>
        <w:spacing w:line="271" w:lineRule="auto"/>
        <w:ind w:firstLine="708"/>
        <w:jc w:val="both"/>
        <w:rPr>
          <w:sz w:val="26"/>
          <w:szCs w:val="26"/>
        </w:rPr>
      </w:pPr>
      <w:r w:rsidRPr="00D40611">
        <w:rPr>
          <w:sz w:val="26"/>
          <w:szCs w:val="26"/>
        </w:rPr>
        <w:lastRenderedPageBreak/>
        <w:t xml:space="preserve">* </w:t>
      </w:r>
      <w:r w:rsidR="00ED29A3" w:rsidRPr="00D40611">
        <w:rPr>
          <w:sz w:val="26"/>
          <w:szCs w:val="26"/>
        </w:rPr>
        <w:t>В ходе проверки первичных учетных документов (путевых листов, кассовых чеков), служащих основанием для списания бензина,  для учета и контроля работы транспортного средства, водителя, установлены нарушения пп.4 п.3 Приказа Министерства финансов РФ от 0</w:t>
      </w:r>
      <w:r w:rsidR="00ED29A3" w:rsidRPr="00D40611">
        <w:rPr>
          <w:rFonts w:eastAsiaTheme="minorHAnsi"/>
          <w:sz w:val="26"/>
          <w:szCs w:val="26"/>
        </w:rPr>
        <w:t xml:space="preserve">1.12.2010г.  №157н,   </w:t>
      </w:r>
      <w:r w:rsidR="00ED29A3" w:rsidRPr="00D40611">
        <w:rPr>
          <w:sz w:val="26"/>
          <w:szCs w:val="26"/>
        </w:rPr>
        <w:t xml:space="preserve">пп.4 п.6 </w:t>
      </w:r>
      <w:hyperlink r:id="rId13" w:tooltip="Приказ Минтранса РФ от 18.09.2008 N 152 &quot;Об утверждении обязательных реквизитов и порядка заполнения путевых листов&quot; (Зарегистрировано в Минюсте РФ 08.10.2008 N 12414){КонсультантПлюс}" w:history="1">
        <w:r w:rsidR="00ED29A3" w:rsidRPr="00D40611">
          <w:rPr>
            <w:sz w:val="26"/>
            <w:szCs w:val="26"/>
          </w:rPr>
          <w:t>приказа</w:t>
        </w:r>
      </w:hyperlink>
      <w:r w:rsidR="00ED29A3" w:rsidRPr="00D40611">
        <w:rPr>
          <w:sz w:val="26"/>
          <w:szCs w:val="26"/>
        </w:rPr>
        <w:t xml:space="preserve"> Минтранса России от 18.09.2008г. №152 «Об утверждении обязательных реквизитов и порядка заполнения путевых листов», п.3 ст.23 Федерального </w:t>
      </w:r>
      <w:hyperlink r:id="rId14" w:tooltip="Федеральный закон от 10.12.1995 N 196-ФЗ (ред. от 08.06.2015) &quot;О безопасности дорожного движения&quot;------------ Недействующая редакция{КонсультантПлюс}" w:history="1">
        <w:r w:rsidR="00ED29A3" w:rsidRPr="00D40611">
          <w:rPr>
            <w:sz w:val="26"/>
            <w:szCs w:val="26"/>
          </w:rPr>
          <w:t>закон</w:t>
        </w:r>
      </w:hyperlink>
      <w:r w:rsidR="00ED29A3" w:rsidRPr="00D40611">
        <w:rPr>
          <w:sz w:val="26"/>
          <w:szCs w:val="26"/>
        </w:rPr>
        <w:t>а от 10.12.1995г. №196-ФЗ «О безопасности дорожного движения»:</w:t>
      </w:r>
    </w:p>
    <w:p w:rsidR="00ED29A3" w:rsidRPr="00D40611" w:rsidRDefault="00ED29A3" w:rsidP="000D6F89">
      <w:pPr>
        <w:pStyle w:val="ConsPlusNormal"/>
        <w:spacing w:line="271" w:lineRule="auto"/>
        <w:ind w:firstLine="567"/>
        <w:jc w:val="both"/>
        <w:rPr>
          <w:sz w:val="26"/>
          <w:szCs w:val="26"/>
        </w:rPr>
      </w:pPr>
      <w:r w:rsidRPr="00D40611">
        <w:rPr>
          <w:sz w:val="26"/>
          <w:szCs w:val="26"/>
        </w:rPr>
        <w:t>- в путевых листах легкового автомобиля не указывалось: сведения о водительском удостоверении, табельный номер водителя, отсутствует отметка о прохождении предрейсового и  послерейсового медицинского осмотра (ч.2 ст.12.31.1 КоАП РФ), не во всех путевых листах указывалась марка и код горючего, не заверено подписью ответственного лица за использование выделенного автомобиля (водителя), подписью механика о разрешении выезда автомобиля; отсутствует штамп организации;</w:t>
      </w:r>
    </w:p>
    <w:p w:rsidR="00ED29A3" w:rsidRPr="00D40611" w:rsidRDefault="00ED29A3" w:rsidP="000D6F89">
      <w:pPr>
        <w:pStyle w:val="ConsPlusNormal"/>
        <w:spacing w:line="271" w:lineRule="auto"/>
        <w:ind w:firstLine="540"/>
        <w:jc w:val="both"/>
        <w:rPr>
          <w:sz w:val="26"/>
          <w:szCs w:val="26"/>
        </w:rPr>
      </w:pPr>
      <w:r w:rsidRPr="00D40611">
        <w:rPr>
          <w:sz w:val="26"/>
          <w:szCs w:val="26"/>
        </w:rPr>
        <w:t>- в путевых листах не указано время (часы, минуты) прибытия транспортного средства в гараж, отсутствует подпись ответственного лица;</w:t>
      </w:r>
    </w:p>
    <w:p w:rsidR="00ED29A3" w:rsidRPr="00D40611" w:rsidRDefault="00ED29A3" w:rsidP="000D6F89">
      <w:pPr>
        <w:pStyle w:val="ConsPlusNormal"/>
        <w:spacing w:line="271" w:lineRule="auto"/>
        <w:ind w:firstLine="540"/>
        <w:jc w:val="both"/>
        <w:rPr>
          <w:sz w:val="26"/>
          <w:szCs w:val="26"/>
        </w:rPr>
      </w:pPr>
      <w:r w:rsidRPr="00D40611">
        <w:rPr>
          <w:sz w:val="26"/>
          <w:szCs w:val="26"/>
        </w:rPr>
        <w:t>- установлено отражение в путевом листе сведений о заправке бензином автомобиля, ранее даты указанной в кассовом чеке;</w:t>
      </w:r>
    </w:p>
    <w:p w:rsidR="00ED29A3" w:rsidRDefault="00ED29A3" w:rsidP="000D6F89">
      <w:pPr>
        <w:pStyle w:val="ConsPlusNormal"/>
        <w:spacing w:line="271" w:lineRule="auto"/>
        <w:ind w:firstLine="540"/>
        <w:jc w:val="both"/>
        <w:rPr>
          <w:sz w:val="26"/>
          <w:szCs w:val="26"/>
        </w:rPr>
      </w:pPr>
      <w:r w:rsidRPr="00D40611">
        <w:rPr>
          <w:sz w:val="26"/>
          <w:szCs w:val="26"/>
        </w:rPr>
        <w:t>- журнал учета выдачи путевых листов в ходе проверки не представлен.</w:t>
      </w:r>
    </w:p>
    <w:p w:rsidR="00A97709" w:rsidRPr="00D40611" w:rsidRDefault="00A97709" w:rsidP="000D6F89">
      <w:pPr>
        <w:pStyle w:val="ConsPlusNormal"/>
        <w:spacing w:line="271" w:lineRule="auto"/>
        <w:ind w:firstLine="540"/>
        <w:jc w:val="both"/>
        <w:rPr>
          <w:sz w:val="26"/>
          <w:szCs w:val="26"/>
        </w:rPr>
      </w:pPr>
    </w:p>
    <w:p w:rsidR="00ED29A3" w:rsidRPr="00D40611" w:rsidRDefault="006E182F" w:rsidP="002925F0">
      <w:pPr>
        <w:spacing w:after="0" w:line="271" w:lineRule="auto"/>
        <w:ind w:firstLine="567"/>
        <w:jc w:val="both"/>
        <w:rPr>
          <w:rFonts w:ascii="Times New Roman" w:hAnsi="Times New Roman" w:cs="Times New Roman"/>
          <w:sz w:val="26"/>
          <w:szCs w:val="26"/>
        </w:rPr>
      </w:pPr>
      <w:r w:rsidRPr="002925F0">
        <w:rPr>
          <w:rFonts w:ascii="Times New Roman" w:hAnsi="Times New Roman" w:cs="Times New Roman"/>
          <w:b/>
          <w:i/>
          <w:sz w:val="26"/>
          <w:szCs w:val="26"/>
        </w:rPr>
        <w:t>7. В ходе проверки</w:t>
      </w:r>
      <w:r w:rsidR="000D6F89" w:rsidRPr="002925F0">
        <w:rPr>
          <w:rFonts w:ascii="Times New Roman" w:hAnsi="Times New Roman" w:cs="Times New Roman"/>
          <w:b/>
          <w:i/>
          <w:sz w:val="26"/>
          <w:szCs w:val="26"/>
        </w:rPr>
        <w:t xml:space="preserve"> организации и ведения бухгалтерского учета</w:t>
      </w:r>
      <w:r w:rsidRPr="002925F0">
        <w:rPr>
          <w:rFonts w:ascii="Times New Roman" w:hAnsi="Times New Roman" w:cs="Times New Roman"/>
          <w:b/>
          <w:i/>
          <w:sz w:val="26"/>
          <w:szCs w:val="26"/>
        </w:rPr>
        <w:t xml:space="preserve"> установлены следующие нарушения</w:t>
      </w:r>
      <w:r w:rsidR="002925F0">
        <w:rPr>
          <w:rFonts w:ascii="Times New Roman" w:hAnsi="Times New Roman" w:cs="Times New Roman"/>
          <w:b/>
          <w:i/>
          <w:sz w:val="26"/>
          <w:szCs w:val="26"/>
        </w:rPr>
        <w:t xml:space="preserve"> </w:t>
      </w:r>
      <w:r w:rsidR="00ED29A3" w:rsidRPr="00D40611">
        <w:rPr>
          <w:rFonts w:ascii="Times New Roman" w:hAnsi="Times New Roman" w:cs="Times New Roman"/>
          <w:sz w:val="26"/>
          <w:szCs w:val="26"/>
        </w:rPr>
        <w:t>ст.10 Закона № 402-ФЗ</w:t>
      </w:r>
      <w:r w:rsidR="00EE01A7" w:rsidRPr="00D40611">
        <w:rPr>
          <w:rFonts w:ascii="Times New Roman" w:hAnsi="Times New Roman" w:cs="Times New Roman"/>
          <w:sz w:val="26"/>
          <w:szCs w:val="26"/>
        </w:rPr>
        <w:t xml:space="preserve"> «Закона о бухгалтерском учете»</w:t>
      </w:r>
      <w:r w:rsidR="00ED29A3" w:rsidRPr="00D40611">
        <w:rPr>
          <w:rFonts w:ascii="Times New Roman" w:hAnsi="Times New Roman" w:cs="Times New Roman"/>
          <w:sz w:val="26"/>
          <w:szCs w:val="26"/>
        </w:rPr>
        <w:t>, п.11 приказа М</w:t>
      </w:r>
      <w:r w:rsidR="00EE01A7" w:rsidRPr="00D40611">
        <w:rPr>
          <w:rFonts w:ascii="Times New Roman" w:hAnsi="Times New Roman" w:cs="Times New Roman"/>
          <w:sz w:val="26"/>
          <w:szCs w:val="26"/>
        </w:rPr>
        <w:t>инфина РФ от 01.12.2010г. №</w:t>
      </w:r>
      <w:r w:rsidR="00E63D1F" w:rsidRPr="00D40611">
        <w:rPr>
          <w:rFonts w:ascii="Times New Roman" w:hAnsi="Times New Roman" w:cs="Times New Roman"/>
          <w:sz w:val="26"/>
          <w:szCs w:val="26"/>
        </w:rPr>
        <w:t xml:space="preserve"> </w:t>
      </w:r>
      <w:r w:rsidR="00EE01A7" w:rsidRPr="00D40611">
        <w:rPr>
          <w:rFonts w:ascii="Times New Roman" w:hAnsi="Times New Roman" w:cs="Times New Roman"/>
          <w:sz w:val="26"/>
          <w:szCs w:val="26"/>
        </w:rPr>
        <w:t>157н</w:t>
      </w:r>
      <w:r w:rsidR="007125D6" w:rsidRPr="00D40611">
        <w:rPr>
          <w:rFonts w:ascii="Times New Roman" w:hAnsi="Times New Roman" w:cs="Times New Roman"/>
          <w:sz w:val="26"/>
          <w:szCs w:val="26"/>
        </w:rPr>
        <w:t xml:space="preserve"> </w:t>
      </w:r>
      <w:r w:rsidR="003B0471" w:rsidRPr="00D40611">
        <w:rPr>
          <w:rFonts w:ascii="Times New Roman" w:hAnsi="Times New Roman" w:cs="Times New Roman"/>
          <w:sz w:val="26"/>
          <w:szCs w:val="26"/>
        </w:rPr>
        <w:t>о</w:t>
      </w:r>
      <w:r w:rsidR="007125D6" w:rsidRPr="00D40611">
        <w:rPr>
          <w:rFonts w:ascii="Times New Roman" w:hAnsi="Times New Roman" w:cs="Times New Roman"/>
          <w:sz w:val="26"/>
          <w:szCs w:val="26"/>
        </w:rPr>
        <w:t>б утверждении единого плана счетов бухгалтерского учета для органов местного самоуправления, муниципальных учреждений и инструкции по его применению</w:t>
      </w:r>
      <w:r w:rsidR="00B62C1A">
        <w:rPr>
          <w:rFonts w:ascii="Times New Roman" w:hAnsi="Times New Roman" w:cs="Times New Roman"/>
          <w:sz w:val="26"/>
          <w:szCs w:val="26"/>
        </w:rPr>
        <w:t>,</w:t>
      </w:r>
      <w:r w:rsidR="00B62C1A" w:rsidRPr="00B62C1A">
        <w:rPr>
          <w:rFonts w:ascii="Times New Roman" w:hAnsi="Times New Roman" w:cs="Times New Roman"/>
          <w:sz w:val="26"/>
          <w:szCs w:val="26"/>
        </w:rPr>
        <w:t xml:space="preserve"> </w:t>
      </w:r>
      <w:hyperlink r:id="rId15" w:history="1">
        <w:r w:rsidR="00B62C1A">
          <w:rPr>
            <w:rFonts w:ascii="Times New Roman" w:hAnsi="Times New Roman" w:cs="Times New Roman"/>
            <w:sz w:val="26"/>
            <w:szCs w:val="26"/>
          </w:rPr>
          <w:t>п</w:t>
        </w:r>
      </w:hyperlink>
      <w:r w:rsidR="00B62C1A" w:rsidRPr="00D40611">
        <w:rPr>
          <w:rFonts w:ascii="Times New Roman" w:hAnsi="Times New Roman" w:cs="Times New Roman"/>
          <w:sz w:val="26"/>
          <w:szCs w:val="26"/>
        </w:rPr>
        <w:t xml:space="preserve"> Минфина России от 30.03.2015г.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ED29A3" w:rsidRPr="00D40611">
        <w:rPr>
          <w:rFonts w:ascii="Times New Roman" w:hAnsi="Times New Roman" w:cs="Times New Roman"/>
          <w:sz w:val="26"/>
          <w:szCs w:val="26"/>
        </w:rPr>
        <w:t>:</w:t>
      </w:r>
    </w:p>
    <w:p w:rsidR="00ED29A3" w:rsidRPr="00D40611" w:rsidRDefault="00ED29A3" w:rsidP="002925F0">
      <w:pPr>
        <w:autoSpaceDE w:val="0"/>
        <w:autoSpaceDN w:val="0"/>
        <w:adjustRightInd w:val="0"/>
        <w:spacing w:after="0" w:line="271" w:lineRule="auto"/>
        <w:ind w:firstLine="540"/>
        <w:jc w:val="both"/>
        <w:rPr>
          <w:rFonts w:ascii="Times New Roman" w:hAnsi="Times New Roman" w:cs="Times New Roman"/>
          <w:sz w:val="26"/>
          <w:szCs w:val="26"/>
        </w:rPr>
      </w:pPr>
      <w:r w:rsidRPr="00D40611">
        <w:rPr>
          <w:rFonts w:ascii="Times New Roman" w:hAnsi="Times New Roman" w:cs="Times New Roman"/>
          <w:sz w:val="26"/>
          <w:szCs w:val="26"/>
        </w:rPr>
        <w:t xml:space="preserve">- по итогам каждого календарного месяца бухгалтерские регистры, сформированные в электронном виде, не распечатывались на бумажный носитель и не подшивались в отдельные папки в хронологическом порядке. Первичные учетные документы, относящиеся к соответствующему журналу операций, хронологически не подобраны и не сброшюрованы; </w:t>
      </w:r>
    </w:p>
    <w:p w:rsidR="00ED29A3" w:rsidRPr="00D40611" w:rsidRDefault="00ED29A3" w:rsidP="00E63D1F">
      <w:pPr>
        <w:autoSpaceDE w:val="0"/>
        <w:autoSpaceDN w:val="0"/>
        <w:adjustRightInd w:val="0"/>
        <w:spacing w:after="0" w:line="271" w:lineRule="auto"/>
        <w:ind w:firstLine="709"/>
        <w:jc w:val="both"/>
        <w:rPr>
          <w:rFonts w:ascii="Times New Roman" w:hAnsi="Times New Roman" w:cs="Times New Roman"/>
          <w:sz w:val="26"/>
          <w:szCs w:val="26"/>
        </w:rPr>
      </w:pPr>
      <w:r w:rsidRPr="00D40611">
        <w:rPr>
          <w:rFonts w:ascii="Times New Roman" w:hAnsi="Times New Roman" w:cs="Times New Roman"/>
          <w:sz w:val="26"/>
          <w:szCs w:val="26"/>
        </w:rPr>
        <w:t>- отсутствуют оригиналы первичных документов;</w:t>
      </w:r>
    </w:p>
    <w:p w:rsidR="00ED29A3" w:rsidRPr="00D40611" w:rsidRDefault="00ED29A3" w:rsidP="00E63D1F">
      <w:pPr>
        <w:autoSpaceDE w:val="0"/>
        <w:autoSpaceDN w:val="0"/>
        <w:adjustRightInd w:val="0"/>
        <w:spacing w:after="0" w:line="271" w:lineRule="auto"/>
        <w:ind w:firstLine="709"/>
        <w:jc w:val="both"/>
        <w:rPr>
          <w:rFonts w:ascii="Times New Roman" w:hAnsi="Times New Roman" w:cs="Times New Roman"/>
          <w:sz w:val="26"/>
          <w:szCs w:val="26"/>
        </w:rPr>
      </w:pPr>
      <w:r w:rsidRPr="00D40611">
        <w:rPr>
          <w:rFonts w:ascii="Times New Roman" w:hAnsi="Times New Roman" w:cs="Times New Roman"/>
          <w:sz w:val="26"/>
          <w:szCs w:val="26"/>
        </w:rPr>
        <w:t xml:space="preserve">- Главная книга, </w:t>
      </w:r>
      <w:r w:rsidRPr="00D40611">
        <w:rPr>
          <w:rFonts w:ascii="Times New Roman" w:hAnsi="Times New Roman" w:cs="Times New Roman"/>
          <w:color w:val="000000" w:themeColor="text1"/>
          <w:sz w:val="26"/>
          <w:szCs w:val="26"/>
        </w:rPr>
        <w:t>«</w:t>
      </w:r>
      <w:r w:rsidRPr="00D40611">
        <w:rPr>
          <w:rFonts w:ascii="Times New Roman" w:eastAsiaTheme="minorHAnsi" w:hAnsi="Times New Roman" w:cs="Times New Roman"/>
          <w:bCs/>
          <w:sz w:val="26"/>
          <w:szCs w:val="26"/>
        </w:rPr>
        <w:t>Оборотная ведомость по нефинансовым активам» (ОКУД 0504035), опись инвентарных карточек</w:t>
      </w:r>
      <w:r w:rsidRPr="00D40611">
        <w:rPr>
          <w:rFonts w:ascii="Times New Roman" w:hAnsi="Times New Roman" w:cs="Times New Roman"/>
          <w:sz w:val="26"/>
          <w:szCs w:val="26"/>
        </w:rPr>
        <w:t xml:space="preserve"> в ходе проверки не предоставлена,</w:t>
      </w:r>
    </w:p>
    <w:p w:rsidR="00B62C1A" w:rsidRPr="00B62C1A" w:rsidRDefault="00ED29A3" w:rsidP="00B62C1A">
      <w:pPr>
        <w:autoSpaceDE w:val="0"/>
        <w:autoSpaceDN w:val="0"/>
        <w:adjustRightInd w:val="0"/>
        <w:spacing w:after="0" w:line="271" w:lineRule="auto"/>
        <w:ind w:firstLine="709"/>
        <w:jc w:val="both"/>
        <w:rPr>
          <w:rFonts w:ascii="Times New Roman" w:hAnsi="Times New Roman" w:cs="Times New Roman"/>
          <w:b/>
          <w:bCs/>
          <w:i/>
          <w:iCs/>
          <w:sz w:val="10"/>
          <w:szCs w:val="10"/>
        </w:rPr>
      </w:pPr>
      <w:r w:rsidRPr="00D40611">
        <w:rPr>
          <w:rFonts w:ascii="Times New Roman" w:hAnsi="Times New Roman" w:cs="Times New Roman"/>
          <w:sz w:val="26"/>
          <w:szCs w:val="26"/>
        </w:rPr>
        <w:t>- документы о проведенной инвентаризации (инвентаризационные описи, акты, книга учета инвентаризаций, ведомость результатов, выявленных инвентаризацией), не предоставлены</w:t>
      </w:r>
      <w:r w:rsidR="00B62C1A">
        <w:rPr>
          <w:rFonts w:ascii="Times New Roman" w:hAnsi="Times New Roman" w:cs="Times New Roman"/>
          <w:sz w:val="26"/>
          <w:szCs w:val="26"/>
        </w:rPr>
        <w:t>;</w:t>
      </w:r>
    </w:p>
    <w:p w:rsidR="00ED29A3" w:rsidRPr="00D40611" w:rsidRDefault="00ED29A3" w:rsidP="00E63D1F">
      <w:pPr>
        <w:spacing w:after="0" w:line="271" w:lineRule="auto"/>
        <w:jc w:val="both"/>
        <w:rPr>
          <w:rFonts w:ascii="Times New Roman" w:hAnsi="Times New Roman" w:cs="Times New Roman"/>
          <w:sz w:val="26"/>
          <w:szCs w:val="26"/>
        </w:rPr>
      </w:pPr>
      <w:r w:rsidRPr="00D40611">
        <w:rPr>
          <w:rFonts w:ascii="Times New Roman" w:hAnsi="Times New Roman" w:cs="Times New Roman"/>
          <w:sz w:val="26"/>
          <w:szCs w:val="26"/>
        </w:rPr>
        <w:tab/>
        <w:t>- карточка-справка (ф. 0504417)</w:t>
      </w:r>
      <w:r w:rsidRPr="00D40611">
        <w:rPr>
          <w:rFonts w:ascii="Times New Roman" w:eastAsiaTheme="minorHAnsi" w:hAnsi="Times New Roman" w:cs="Times New Roman"/>
          <w:sz w:val="26"/>
          <w:szCs w:val="26"/>
        </w:rPr>
        <w:t xml:space="preserve"> для регистрации справочных сведений о заработной плате </w:t>
      </w:r>
      <w:r w:rsidRPr="00D40611">
        <w:rPr>
          <w:rFonts w:ascii="Times New Roman" w:hAnsi="Times New Roman" w:cs="Times New Roman"/>
          <w:sz w:val="26"/>
          <w:szCs w:val="26"/>
        </w:rPr>
        <w:t>заполн</w:t>
      </w:r>
      <w:r w:rsidR="00DE2056" w:rsidRPr="00D40611">
        <w:rPr>
          <w:rFonts w:ascii="Times New Roman" w:hAnsi="Times New Roman" w:cs="Times New Roman"/>
          <w:sz w:val="26"/>
          <w:szCs w:val="26"/>
        </w:rPr>
        <w:t>ялась</w:t>
      </w:r>
      <w:r w:rsidRPr="00D40611">
        <w:rPr>
          <w:rFonts w:ascii="Times New Roman" w:hAnsi="Times New Roman" w:cs="Times New Roman"/>
          <w:sz w:val="26"/>
          <w:szCs w:val="26"/>
        </w:rPr>
        <w:t xml:space="preserve"> в нарушение </w:t>
      </w:r>
      <w:r w:rsidR="00DE2056" w:rsidRPr="00D40611">
        <w:rPr>
          <w:rFonts w:ascii="Times New Roman" w:hAnsi="Times New Roman" w:cs="Times New Roman"/>
          <w:sz w:val="26"/>
          <w:szCs w:val="26"/>
        </w:rPr>
        <w:t xml:space="preserve">установленных </w:t>
      </w:r>
      <w:r w:rsidRPr="00D40611">
        <w:rPr>
          <w:rFonts w:ascii="Times New Roman" w:hAnsi="Times New Roman" w:cs="Times New Roman"/>
          <w:sz w:val="26"/>
          <w:szCs w:val="26"/>
        </w:rPr>
        <w:t xml:space="preserve">требований:  отсутствует </w:t>
      </w:r>
      <w:r w:rsidRPr="00D40611">
        <w:rPr>
          <w:rFonts w:ascii="Times New Roman" w:hAnsi="Times New Roman" w:cs="Times New Roman"/>
          <w:sz w:val="26"/>
          <w:szCs w:val="26"/>
        </w:rPr>
        <w:lastRenderedPageBreak/>
        <w:t>информация об образовании, стаже работы, о сумме основного оклада, отсутствуют номера и даты приказов о приеме на работу, об использовании отпусков;</w:t>
      </w:r>
    </w:p>
    <w:p w:rsidR="00ED29A3" w:rsidRPr="00D40611" w:rsidRDefault="00ED29A3" w:rsidP="00E63D1F">
      <w:pPr>
        <w:spacing w:after="0" w:line="271" w:lineRule="auto"/>
        <w:jc w:val="both"/>
        <w:rPr>
          <w:rFonts w:ascii="Times New Roman" w:hAnsi="Times New Roman" w:cs="Times New Roman"/>
          <w:sz w:val="26"/>
          <w:szCs w:val="26"/>
        </w:rPr>
      </w:pPr>
      <w:r w:rsidRPr="00D40611">
        <w:rPr>
          <w:rFonts w:ascii="Times New Roman" w:hAnsi="Times New Roman" w:cs="Times New Roman"/>
          <w:sz w:val="26"/>
          <w:szCs w:val="26"/>
        </w:rPr>
        <w:tab/>
        <w:t>- использ</w:t>
      </w:r>
      <w:r w:rsidR="00B37C86">
        <w:rPr>
          <w:rFonts w:ascii="Times New Roman" w:hAnsi="Times New Roman" w:cs="Times New Roman"/>
          <w:sz w:val="26"/>
          <w:szCs w:val="26"/>
        </w:rPr>
        <w:t>уется</w:t>
      </w:r>
      <w:r w:rsidR="00B62C1A">
        <w:rPr>
          <w:rFonts w:ascii="Times New Roman" w:hAnsi="Times New Roman" w:cs="Times New Roman"/>
          <w:sz w:val="26"/>
          <w:szCs w:val="26"/>
        </w:rPr>
        <w:t xml:space="preserve"> </w:t>
      </w:r>
      <w:r w:rsidRPr="00D40611">
        <w:rPr>
          <w:rFonts w:ascii="Times New Roman" w:hAnsi="Times New Roman" w:cs="Times New Roman"/>
          <w:sz w:val="26"/>
          <w:szCs w:val="26"/>
        </w:rPr>
        <w:t xml:space="preserve">табель учета рабочего времени формы Т-13 (ф.0301008), </w:t>
      </w:r>
      <w:r w:rsidR="00DE2056" w:rsidRPr="00D40611">
        <w:rPr>
          <w:rFonts w:ascii="Times New Roman" w:hAnsi="Times New Roman" w:cs="Times New Roman"/>
          <w:sz w:val="26"/>
          <w:szCs w:val="26"/>
        </w:rPr>
        <w:t xml:space="preserve">вместо </w:t>
      </w:r>
      <w:r w:rsidRPr="00D40611">
        <w:rPr>
          <w:rFonts w:ascii="Times New Roman" w:hAnsi="Times New Roman" w:cs="Times New Roman"/>
          <w:sz w:val="26"/>
          <w:szCs w:val="26"/>
        </w:rPr>
        <w:t xml:space="preserve"> форм</w:t>
      </w:r>
      <w:r w:rsidR="00DE2056" w:rsidRPr="00D40611">
        <w:rPr>
          <w:rFonts w:ascii="Times New Roman" w:hAnsi="Times New Roman" w:cs="Times New Roman"/>
          <w:sz w:val="26"/>
          <w:szCs w:val="26"/>
        </w:rPr>
        <w:t>ы</w:t>
      </w:r>
      <w:r w:rsidRPr="00D40611">
        <w:rPr>
          <w:rFonts w:ascii="Times New Roman" w:hAnsi="Times New Roman" w:cs="Times New Roman"/>
          <w:sz w:val="26"/>
          <w:szCs w:val="26"/>
        </w:rPr>
        <w:t xml:space="preserve"> №</w:t>
      </w:r>
      <w:r w:rsidR="00FA2CFB">
        <w:rPr>
          <w:rFonts w:ascii="Times New Roman" w:hAnsi="Times New Roman" w:cs="Times New Roman"/>
          <w:sz w:val="26"/>
          <w:szCs w:val="26"/>
        </w:rPr>
        <w:t xml:space="preserve"> </w:t>
      </w:r>
      <w:r w:rsidRPr="00D40611">
        <w:rPr>
          <w:rFonts w:ascii="Times New Roman" w:hAnsi="Times New Roman" w:cs="Times New Roman"/>
          <w:sz w:val="26"/>
          <w:szCs w:val="26"/>
        </w:rPr>
        <w:t>0504421, утвержденн</w:t>
      </w:r>
      <w:r w:rsidR="00DE2056" w:rsidRPr="00D40611">
        <w:rPr>
          <w:rFonts w:ascii="Times New Roman" w:hAnsi="Times New Roman" w:cs="Times New Roman"/>
          <w:sz w:val="26"/>
          <w:szCs w:val="26"/>
        </w:rPr>
        <w:t>ой</w:t>
      </w:r>
      <w:r w:rsidRPr="00D40611">
        <w:rPr>
          <w:rFonts w:ascii="Times New Roman" w:hAnsi="Times New Roman" w:cs="Times New Roman"/>
          <w:sz w:val="26"/>
          <w:szCs w:val="26"/>
        </w:rPr>
        <w:t xml:space="preserve"> приказом №</w:t>
      </w:r>
      <w:r w:rsidR="00FA2CFB">
        <w:rPr>
          <w:rFonts w:ascii="Times New Roman" w:hAnsi="Times New Roman" w:cs="Times New Roman"/>
          <w:sz w:val="26"/>
          <w:szCs w:val="26"/>
        </w:rPr>
        <w:t xml:space="preserve"> </w:t>
      </w:r>
      <w:r w:rsidRPr="00D40611">
        <w:rPr>
          <w:rFonts w:ascii="Times New Roman" w:hAnsi="Times New Roman" w:cs="Times New Roman"/>
          <w:sz w:val="26"/>
          <w:szCs w:val="26"/>
        </w:rPr>
        <w:t>52н</w:t>
      </w:r>
      <w:r w:rsidR="000C6378" w:rsidRPr="00D40611">
        <w:rPr>
          <w:rFonts w:ascii="Times New Roman" w:hAnsi="Times New Roman" w:cs="Times New Roman"/>
          <w:sz w:val="26"/>
          <w:szCs w:val="26"/>
        </w:rPr>
        <w:t xml:space="preserve"> и закрепленной в Учетной политике</w:t>
      </w:r>
      <w:r w:rsidRPr="00D40611">
        <w:rPr>
          <w:rFonts w:ascii="Times New Roman" w:hAnsi="Times New Roman" w:cs="Times New Roman"/>
          <w:sz w:val="26"/>
          <w:szCs w:val="26"/>
        </w:rPr>
        <w:t>;</w:t>
      </w:r>
    </w:p>
    <w:p w:rsidR="00ED29A3" w:rsidRPr="00D40611" w:rsidRDefault="00ED29A3" w:rsidP="00E63D1F">
      <w:pPr>
        <w:spacing w:after="0" w:line="271" w:lineRule="auto"/>
        <w:ind w:firstLine="709"/>
        <w:jc w:val="both"/>
        <w:rPr>
          <w:rFonts w:ascii="Times New Roman" w:hAnsi="Times New Roman" w:cs="Times New Roman"/>
          <w:sz w:val="26"/>
          <w:szCs w:val="26"/>
        </w:rPr>
      </w:pPr>
      <w:r w:rsidRPr="00D40611">
        <w:rPr>
          <w:rFonts w:ascii="Times New Roman" w:hAnsi="Times New Roman" w:cs="Times New Roman"/>
          <w:i/>
          <w:sz w:val="26"/>
          <w:szCs w:val="26"/>
        </w:rPr>
        <w:t xml:space="preserve">- </w:t>
      </w:r>
      <w:r w:rsidRPr="00D40611">
        <w:rPr>
          <w:rFonts w:ascii="Times New Roman" w:hAnsi="Times New Roman" w:cs="Times New Roman"/>
          <w:sz w:val="26"/>
          <w:szCs w:val="26"/>
        </w:rPr>
        <w:t xml:space="preserve">в инвентарных карточках учета основных средств отсутствуют номера актов о </w:t>
      </w:r>
      <w:r w:rsidR="00FA2CFB">
        <w:rPr>
          <w:rFonts w:ascii="Times New Roman" w:hAnsi="Times New Roman" w:cs="Times New Roman"/>
          <w:sz w:val="26"/>
          <w:szCs w:val="26"/>
        </w:rPr>
        <w:t>в</w:t>
      </w:r>
      <w:r w:rsidRPr="00D40611">
        <w:rPr>
          <w:rFonts w:ascii="Times New Roman" w:hAnsi="Times New Roman" w:cs="Times New Roman"/>
          <w:sz w:val="26"/>
          <w:szCs w:val="26"/>
        </w:rPr>
        <w:t xml:space="preserve">воде в эксплуатацию объектов основных средств, не указано назначение объекта, а так же  отсутствует информация о начислении амортизации объекта. На </w:t>
      </w:r>
      <w:hyperlink r:id="rId16" w:history="1">
        <w:r w:rsidRPr="00D40611">
          <w:rPr>
            <w:rFonts w:ascii="Times New Roman" w:hAnsi="Times New Roman" w:cs="Times New Roman"/>
            <w:sz w:val="26"/>
            <w:szCs w:val="26"/>
          </w:rPr>
          <w:t>оборотной стороне</w:t>
        </w:r>
      </w:hyperlink>
      <w:r w:rsidRPr="00D40611">
        <w:rPr>
          <w:rFonts w:ascii="Times New Roman" w:hAnsi="Times New Roman" w:cs="Times New Roman"/>
          <w:sz w:val="26"/>
          <w:szCs w:val="26"/>
        </w:rPr>
        <w:t xml:space="preserve"> инвентарных карточек, отсутствует краткая индивидуальная характеристика объекта, а также информацию об оприходовании объекта, отсутствует номер. </w:t>
      </w:r>
    </w:p>
    <w:p w:rsidR="00B62C1A" w:rsidRPr="00432468" w:rsidRDefault="00ED29A3" w:rsidP="00432468">
      <w:pPr>
        <w:autoSpaceDE w:val="0"/>
        <w:autoSpaceDN w:val="0"/>
        <w:adjustRightInd w:val="0"/>
        <w:spacing w:after="0" w:line="271" w:lineRule="auto"/>
        <w:ind w:firstLine="540"/>
        <w:jc w:val="both"/>
        <w:rPr>
          <w:rFonts w:ascii="Times New Roman" w:hAnsi="Times New Roman" w:cs="Times New Roman"/>
          <w:bCs/>
          <w:iCs/>
          <w:sz w:val="26"/>
          <w:szCs w:val="26"/>
        </w:rPr>
      </w:pPr>
      <w:r w:rsidRPr="00D40611">
        <w:rPr>
          <w:sz w:val="26"/>
          <w:szCs w:val="26"/>
        </w:rPr>
        <w:t xml:space="preserve"> </w:t>
      </w:r>
      <w:r w:rsidR="00B62C1A" w:rsidRPr="00D40611">
        <w:rPr>
          <w:rFonts w:ascii="Times New Roman" w:hAnsi="Times New Roman" w:cs="Times New Roman"/>
          <w:sz w:val="26"/>
          <w:szCs w:val="26"/>
        </w:rPr>
        <w:tab/>
        <w:t xml:space="preserve">Указанные выше нарушения являются грубыми нарушениями правил ведения бухгалтерского учета </w:t>
      </w:r>
      <w:r w:rsidR="00B62C1A" w:rsidRPr="002925F0">
        <w:rPr>
          <w:rFonts w:ascii="Times New Roman" w:hAnsi="Times New Roman" w:cs="Times New Roman"/>
          <w:sz w:val="26"/>
          <w:szCs w:val="26"/>
        </w:rPr>
        <w:t>(с</w:t>
      </w:r>
      <w:hyperlink r:id="rId17" w:history="1">
        <w:r w:rsidR="00B62C1A" w:rsidRPr="002925F0">
          <w:rPr>
            <w:rFonts w:ascii="Times New Roman" w:hAnsi="Times New Roman" w:cs="Times New Roman"/>
            <w:sz w:val="26"/>
            <w:szCs w:val="26"/>
          </w:rPr>
          <w:t>татья 15.11</w:t>
        </w:r>
      </w:hyperlink>
      <w:r w:rsidR="00B62C1A" w:rsidRPr="002925F0">
        <w:rPr>
          <w:rFonts w:ascii="Times New Roman" w:hAnsi="Times New Roman" w:cs="Times New Roman"/>
          <w:sz w:val="26"/>
          <w:szCs w:val="26"/>
        </w:rPr>
        <w:t xml:space="preserve"> КоАП РФ),</w:t>
      </w:r>
      <w:r w:rsidR="00B62C1A">
        <w:rPr>
          <w:rFonts w:ascii="Times New Roman" w:hAnsi="Times New Roman" w:cs="Times New Roman"/>
          <w:bCs/>
          <w:iCs/>
          <w:sz w:val="26"/>
          <w:szCs w:val="26"/>
        </w:rPr>
        <w:t xml:space="preserve"> которые</w:t>
      </w:r>
      <w:r w:rsidR="00B62C1A" w:rsidRPr="002925F0">
        <w:rPr>
          <w:rFonts w:ascii="Times New Roman" w:hAnsi="Times New Roman" w:cs="Times New Roman"/>
          <w:bCs/>
          <w:iCs/>
          <w:sz w:val="26"/>
          <w:szCs w:val="26"/>
        </w:rPr>
        <w:t xml:space="preserve"> </w:t>
      </w:r>
      <w:r w:rsidR="00B62C1A" w:rsidRPr="00D40611">
        <w:rPr>
          <w:rFonts w:ascii="Times New Roman" w:hAnsi="Times New Roman" w:cs="Times New Roman"/>
          <w:bCs/>
          <w:iCs/>
          <w:sz w:val="26"/>
          <w:szCs w:val="26"/>
        </w:rPr>
        <w:t>вле</w:t>
      </w:r>
      <w:r w:rsidR="00B62C1A">
        <w:rPr>
          <w:rFonts w:ascii="Times New Roman" w:hAnsi="Times New Roman" w:cs="Times New Roman"/>
          <w:bCs/>
          <w:iCs/>
          <w:sz w:val="26"/>
          <w:szCs w:val="26"/>
        </w:rPr>
        <w:t>кут</w:t>
      </w:r>
      <w:r w:rsidR="00B62C1A" w:rsidRPr="00D40611">
        <w:rPr>
          <w:rFonts w:ascii="Times New Roman" w:hAnsi="Times New Roman" w:cs="Times New Roman"/>
          <w:bCs/>
          <w:iCs/>
          <w:sz w:val="26"/>
          <w:szCs w:val="26"/>
        </w:rPr>
        <w:t xml:space="preserve"> наложение административного штрафа на должностных лиц в размере от пяти тысяч до десяти тысяч рублей. Повторное совершение административного правонарушения, 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r w:rsidR="00B62C1A" w:rsidRPr="00432468">
        <w:rPr>
          <w:rFonts w:ascii="Times New Roman" w:hAnsi="Times New Roman" w:cs="Times New Roman"/>
          <w:bCs/>
          <w:iCs/>
          <w:sz w:val="26"/>
          <w:szCs w:val="26"/>
        </w:rPr>
        <w:t>. Срок давности – 2 года.</w:t>
      </w:r>
    </w:p>
    <w:p w:rsidR="00A97709" w:rsidRPr="00432468" w:rsidRDefault="00A97709" w:rsidP="00432468">
      <w:pPr>
        <w:tabs>
          <w:tab w:val="left" w:pos="0"/>
        </w:tabs>
        <w:spacing w:after="0" w:line="271" w:lineRule="auto"/>
        <w:ind w:firstLine="567"/>
        <w:jc w:val="both"/>
        <w:rPr>
          <w:rFonts w:ascii="Times New Roman" w:hAnsi="Times New Roman" w:cs="Times New Roman"/>
          <w:sz w:val="26"/>
          <w:szCs w:val="26"/>
        </w:rPr>
      </w:pPr>
    </w:p>
    <w:p w:rsidR="00432468" w:rsidRDefault="0012727C" w:rsidP="00432468">
      <w:pPr>
        <w:autoSpaceDE w:val="0"/>
        <w:autoSpaceDN w:val="0"/>
        <w:adjustRightInd w:val="0"/>
        <w:spacing w:after="0" w:line="271" w:lineRule="auto"/>
        <w:ind w:firstLine="709"/>
        <w:jc w:val="both"/>
        <w:rPr>
          <w:rFonts w:ascii="Times New Roman" w:hAnsi="Times New Roman" w:cs="Times New Roman"/>
          <w:sz w:val="26"/>
          <w:szCs w:val="26"/>
        </w:rPr>
      </w:pPr>
      <w:r w:rsidRPr="00432468">
        <w:rPr>
          <w:rFonts w:ascii="Times New Roman" w:eastAsia="TimesNewRomanPSMT" w:hAnsi="Times New Roman" w:cs="Times New Roman"/>
          <w:sz w:val="26"/>
          <w:szCs w:val="26"/>
        </w:rPr>
        <w:t xml:space="preserve">Исходя из анализа результатов контрольных и экспертно-аналитических мероприятий, </w:t>
      </w:r>
      <w:r w:rsidRPr="00432468">
        <w:rPr>
          <w:rFonts w:ascii="Times New Roman" w:hAnsi="Times New Roman" w:cs="Times New Roman"/>
          <w:sz w:val="26"/>
          <w:szCs w:val="26"/>
        </w:rPr>
        <w:t>проведенных в 2019 году Контрольно-счетная палата МО «Кингисеппский муниципальный район»</w:t>
      </w:r>
      <w:r w:rsidR="00432468" w:rsidRPr="00432468">
        <w:rPr>
          <w:rFonts w:ascii="Times New Roman" w:hAnsi="Times New Roman" w:cs="Times New Roman"/>
          <w:sz w:val="26"/>
          <w:szCs w:val="26"/>
        </w:rPr>
        <w:t>,</w:t>
      </w:r>
      <w:r w:rsidRPr="00432468">
        <w:rPr>
          <w:rFonts w:ascii="Times New Roman" w:hAnsi="Times New Roman" w:cs="Times New Roman"/>
          <w:sz w:val="26"/>
          <w:szCs w:val="26"/>
        </w:rPr>
        <w:t xml:space="preserve"> </w:t>
      </w:r>
      <w:r w:rsidRPr="00432468">
        <w:rPr>
          <w:rFonts w:ascii="Times New Roman" w:eastAsia="TimesNewRomanPSMT" w:hAnsi="Times New Roman" w:cs="Times New Roman"/>
          <w:sz w:val="26"/>
          <w:szCs w:val="26"/>
        </w:rPr>
        <w:t xml:space="preserve">можно сделать вывод, что многие нарушения и недостатки являются следствием недостаточного внутреннего финансового контроля. </w:t>
      </w:r>
      <w:r w:rsidR="00432468" w:rsidRPr="00432468">
        <w:rPr>
          <w:rFonts w:ascii="Times New Roman" w:eastAsia="TimesNewRomanPSMT" w:hAnsi="Times New Roman" w:cs="Times New Roman"/>
          <w:sz w:val="26"/>
          <w:szCs w:val="26"/>
        </w:rPr>
        <w:t xml:space="preserve"> В связи с чем, Контрольно-счетная палата </w:t>
      </w:r>
      <w:r w:rsidR="00633A5C" w:rsidRPr="00432468">
        <w:rPr>
          <w:rFonts w:ascii="Times New Roman" w:hAnsi="Times New Roman" w:cs="Times New Roman"/>
          <w:sz w:val="26"/>
          <w:szCs w:val="26"/>
        </w:rPr>
        <w:t>рекомендуе</w:t>
      </w:r>
      <w:r w:rsidR="00432468" w:rsidRPr="00432468">
        <w:rPr>
          <w:rFonts w:ascii="Times New Roman" w:hAnsi="Times New Roman" w:cs="Times New Roman"/>
          <w:sz w:val="26"/>
          <w:szCs w:val="26"/>
        </w:rPr>
        <w:t>т</w:t>
      </w:r>
      <w:r w:rsidR="00432468">
        <w:rPr>
          <w:rFonts w:ascii="Times New Roman" w:hAnsi="Times New Roman" w:cs="Times New Roman"/>
          <w:sz w:val="26"/>
          <w:szCs w:val="26"/>
        </w:rPr>
        <w:t>:</w:t>
      </w:r>
    </w:p>
    <w:p w:rsidR="00D03451" w:rsidRPr="0012727C" w:rsidRDefault="00D03451" w:rsidP="00432468">
      <w:pPr>
        <w:autoSpaceDE w:val="0"/>
        <w:autoSpaceDN w:val="0"/>
        <w:adjustRightInd w:val="0"/>
        <w:spacing w:after="0" w:line="271" w:lineRule="auto"/>
        <w:ind w:firstLine="709"/>
        <w:jc w:val="both"/>
        <w:rPr>
          <w:rFonts w:ascii="Times New Roman" w:hAnsi="Times New Roman" w:cs="Times New Roman"/>
          <w:bCs/>
          <w:sz w:val="26"/>
          <w:szCs w:val="26"/>
        </w:rPr>
      </w:pPr>
      <w:r w:rsidRPr="00432468">
        <w:rPr>
          <w:rFonts w:ascii="Times New Roman" w:hAnsi="Times New Roman" w:cs="Times New Roman"/>
          <w:sz w:val="26"/>
          <w:szCs w:val="26"/>
        </w:rPr>
        <w:t xml:space="preserve"> </w:t>
      </w:r>
      <w:r w:rsidR="00432468">
        <w:rPr>
          <w:rFonts w:ascii="Times New Roman" w:hAnsi="Times New Roman" w:cs="Times New Roman"/>
          <w:sz w:val="26"/>
          <w:szCs w:val="26"/>
        </w:rPr>
        <w:t>1. У</w:t>
      </w:r>
      <w:r w:rsidRPr="00432468">
        <w:rPr>
          <w:rFonts w:ascii="Times New Roman" w:eastAsia="TimesNewRomanPSMT" w:hAnsi="Times New Roman" w:cs="Times New Roman"/>
          <w:sz w:val="26"/>
          <w:szCs w:val="26"/>
        </w:rPr>
        <w:t xml:space="preserve">силить внутренний финансовый контроль </w:t>
      </w:r>
      <w:r w:rsidRPr="00432468">
        <w:rPr>
          <w:rFonts w:ascii="Times New Roman" w:hAnsi="Times New Roman" w:cs="Times New Roman"/>
          <w:sz w:val="26"/>
          <w:szCs w:val="26"/>
        </w:rPr>
        <w:t>за соблюдением установленного порядка управления и распоряжения имуществом, находящимся в муниципальной собственности, оптимизации бюджетных расходов, предотвращения фактов нарушений законодательства, финансовой дисциплины, нецелевого и неэффективного  расходования бюджетных средств</w:t>
      </w:r>
      <w:r w:rsidRPr="0012727C">
        <w:rPr>
          <w:rFonts w:ascii="Times New Roman" w:hAnsi="Times New Roman" w:cs="Times New Roman"/>
          <w:bCs/>
          <w:sz w:val="26"/>
          <w:szCs w:val="26"/>
        </w:rPr>
        <w:t>.</w:t>
      </w:r>
    </w:p>
    <w:p w:rsidR="00633A5C" w:rsidRPr="0012727C" w:rsidRDefault="00633A5C" w:rsidP="0012727C">
      <w:pPr>
        <w:tabs>
          <w:tab w:val="left" w:pos="426"/>
        </w:tabs>
        <w:spacing w:after="0" w:line="271" w:lineRule="auto"/>
        <w:jc w:val="both"/>
        <w:rPr>
          <w:rFonts w:ascii="Times New Roman" w:hAnsi="Times New Roman" w:cs="Times New Roman"/>
          <w:sz w:val="26"/>
          <w:szCs w:val="26"/>
        </w:rPr>
      </w:pPr>
      <w:r w:rsidRPr="0012727C">
        <w:rPr>
          <w:rFonts w:ascii="Times New Roman" w:hAnsi="Times New Roman" w:cs="Times New Roman"/>
          <w:sz w:val="26"/>
          <w:szCs w:val="26"/>
        </w:rPr>
        <w:tab/>
      </w:r>
      <w:r w:rsidR="004C1111" w:rsidRPr="0012727C">
        <w:rPr>
          <w:rFonts w:ascii="Times New Roman" w:hAnsi="Times New Roman" w:cs="Times New Roman"/>
          <w:sz w:val="26"/>
          <w:szCs w:val="26"/>
        </w:rPr>
        <w:tab/>
      </w:r>
      <w:r w:rsidRPr="0012727C">
        <w:rPr>
          <w:rFonts w:ascii="Times New Roman" w:hAnsi="Times New Roman" w:cs="Times New Roman"/>
          <w:sz w:val="26"/>
          <w:szCs w:val="26"/>
        </w:rPr>
        <w:t xml:space="preserve">2. В целях недопущения нарушений положений Федерального закона от 05.04.2013г. №44-ФЗ, условий заключенных муниципальных контрактов: </w:t>
      </w:r>
    </w:p>
    <w:p w:rsidR="00633A5C" w:rsidRPr="0012727C" w:rsidRDefault="00633A5C" w:rsidP="0012727C">
      <w:pPr>
        <w:spacing w:after="0" w:line="271" w:lineRule="auto"/>
        <w:ind w:firstLine="567"/>
        <w:jc w:val="both"/>
        <w:rPr>
          <w:rFonts w:ascii="Times New Roman" w:hAnsi="Times New Roman" w:cs="Times New Roman"/>
          <w:sz w:val="26"/>
          <w:szCs w:val="26"/>
        </w:rPr>
      </w:pPr>
      <w:r w:rsidRPr="0012727C">
        <w:rPr>
          <w:rFonts w:ascii="Times New Roman" w:hAnsi="Times New Roman" w:cs="Times New Roman"/>
          <w:sz w:val="26"/>
          <w:szCs w:val="26"/>
        </w:rPr>
        <w:t>- усилить внутренний контроль за соблюдением исполнения обязательств по муниципальным контрактам (договорам), в части сроков оплаты за выполненные работы (услуги);</w:t>
      </w:r>
    </w:p>
    <w:p w:rsidR="00633A5C" w:rsidRPr="000A4C45" w:rsidRDefault="00633A5C" w:rsidP="0012727C">
      <w:pPr>
        <w:autoSpaceDE w:val="0"/>
        <w:autoSpaceDN w:val="0"/>
        <w:adjustRightInd w:val="0"/>
        <w:spacing w:after="0" w:line="271" w:lineRule="auto"/>
        <w:ind w:firstLine="709"/>
        <w:jc w:val="both"/>
        <w:rPr>
          <w:rFonts w:ascii="Times New Roman" w:hAnsi="Times New Roman" w:cs="Times New Roman"/>
          <w:sz w:val="26"/>
          <w:szCs w:val="26"/>
        </w:rPr>
      </w:pPr>
      <w:r w:rsidRPr="0012727C">
        <w:rPr>
          <w:rFonts w:ascii="Times New Roman" w:hAnsi="Times New Roman" w:cs="Times New Roman"/>
          <w:sz w:val="26"/>
          <w:szCs w:val="26"/>
        </w:rPr>
        <w:t>-   усилить контроль в части своевременного и оперативного применения мер по</w:t>
      </w:r>
      <w:r w:rsidRPr="000A4C45">
        <w:rPr>
          <w:rFonts w:ascii="Times New Roman" w:hAnsi="Times New Roman" w:cs="Times New Roman"/>
          <w:sz w:val="26"/>
          <w:szCs w:val="26"/>
        </w:rPr>
        <w:t xml:space="preserve"> расторжению контрактов, заключению дополнительных соглашений в случае неисполнения или ненадлежащего исполнения контрактов, что приведет к более эффективной организации работы в использовании бюджетных средств; </w:t>
      </w:r>
    </w:p>
    <w:p w:rsidR="00633A5C" w:rsidRPr="000A4C45" w:rsidRDefault="00633A5C" w:rsidP="0012727C">
      <w:pPr>
        <w:spacing w:after="0" w:line="271" w:lineRule="auto"/>
        <w:ind w:firstLine="567"/>
        <w:jc w:val="both"/>
        <w:rPr>
          <w:rFonts w:ascii="Times New Roman" w:hAnsi="Times New Roman" w:cs="Times New Roman"/>
          <w:sz w:val="26"/>
          <w:szCs w:val="26"/>
        </w:rPr>
      </w:pPr>
      <w:r w:rsidRPr="000A4C45">
        <w:rPr>
          <w:rFonts w:ascii="Times New Roman" w:hAnsi="Times New Roman" w:cs="Times New Roman"/>
          <w:sz w:val="26"/>
          <w:szCs w:val="26"/>
        </w:rPr>
        <w:t>- усилить контроль в части своевременного и оперативного применения мер ответственности по контрактам (взыскание пени, штрафов, неустойки, средств банковской гарантии) с недобросовестных поставщиков (подрядчиков, исполнителей). Не допускать потери бюджета.</w:t>
      </w:r>
    </w:p>
    <w:p w:rsidR="00633A5C" w:rsidRPr="000A4C45" w:rsidRDefault="00633A5C" w:rsidP="0012727C">
      <w:pPr>
        <w:spacing w:after="0" w:line="271" w:lineRule="auto"/>
        <w:ind w:firstLine="567"/>
        <w:jc w:val="both"/>
        <w:rPr>
          <w:rFonts w:ascii="Times New Roman" w:hAnsi="Times New Roman" w:cs="Times New Roman"/>
          <w:sz w:val="26"/>
          <w:szCs w:val="26"/>
        </w:rPr>
      </w:pPr>
      <w:r w:rsidRPr="000A4C45">
        <w:rPr>
          <w:rFonts w:ascii="Times New Roman" w:hAnsi="Times New Roman" w:cs="Times New Roman"/>
          <w:sz w:val="26"/>
          <w:szCs w:val="26"/>
        </w:rPr>
        <w:t>3. Не допускать нарушени</w:t>
      </w:r>
      <w:r w:rsidR="00A97709" w:rsidRPr="000A4C45">
        <w:rPr>
          <w:rFonts w:ascii="Times New Roman" w:hAnsi="Times New Roman" w:cs="Times New Roman"/>
          <w:sz w:val="26"/>
          <w:szCs w:val="26"/>
        </w:rPr>
        <w:t>й</w:t>
      </w:r>
      <w:r w:rsidRPr="000A4C45">
        <w:rPr>
          <w:rFonts w:ascii="Times New Roman" w:hAnsi="Times New Roman" w:cs="Times New Roman"/>
          <w:sz w:val="26"/>
          <w:szCs w:val="26"/>
        </w:rPr>
        <w:t xml:space="preserve"> Федерального закона от 26.07.2006г. №135-ФЗ «О защите конкуренции», в части искусственного дробления закупок.</w:t>
      </w:r>
    </w:p>
    <w:p w:rsidR="000F58FB" w:rsidRDefault="000F58FB" w:rsidP="0012727C">
      <w:pPr>
        <w:pStyle w:val="ab"/>
        <w:spacing w:before="0" w:beforeAutospacing="0" w:after="0" w:afterAutospacing="0" w:line="271" w:lineRule="auto"/>
        <w:ind w:firstLine="567"/>
        <w:jc w:val="both"/>
        <w:rPr>
          <w:sz w:val="26"/>
          <w:szCs w:val="26"/>
        </w:rPr>
      </w:pPr>
      <w:r w:rsidRPr="000A4C45">
        <w:rPr>
          <w:sz w:val="26"/>
          <w:szCs w:val="26"/>
        </w:rPr>
        <w:lastRenderedPageBreak/>
        <w:t xml:space="preserve">4. В ходе реализации муниципальных программ муниципального образования усилить контроль за достижением целевых показателей результативности, производить оценку эффективности исполнения муниципальных программ. В случае отсутствия потребностей в проведении запланированных мероприятий оперативно вносить изменения в муниципальные программы и перенаправлять бюджетные ассигнования на иные необходимые потребности и цели </w:t>
      </w:r>
      <w:r w:rsidR="00AC6FE2" w:rsidRPr="000A4C45">
        <w:rPr>
          <w:sz w:val="26"/>
          <w:szCs w:val="26"/>
        </w:rPr>
        <w:t>муниципального образования</w:t>
      </w:r>
      <w:r w:rsidRPr="000A4C45">
        <w:rPr>
          <w:sz w:val="26"/>
          <w:szCs w:val="26"/>
        </w:rPr>
        <w:t>.</w:t>
      </w:r>
    </w:p>
    <w:p w:rsidR="00A85898" w:rsidRDefault="00A85898" w:rsidP="0012727C">
      <w:pPr>
        <w:pStyle w:val="ab"/>
        <w:spacing w:before="0" w:beforeAutospacing="0" w:after="0" w:afterAutospacing="0" w:line="271" w:lineRule="auto"/>
        <w:ind w:firstLine="567"/>
        <w:jc w:val="both"/>
        <w:rPr>
          <w:sz w:val="26"/>
          <w:szCs w:val="26"/>
        </w:rPr>
      </w:pPr>
    </w:p>
    <w:p w:rsidR="00A85898" w:rsidRDefault="00A85898" w:rsidP="00A85898">
      <w:pPr>
        <w:ind w:right="-155" w:firstLine="709"/>
        <w:contextualSpacing/>
        <w:jc w:val="both"/>
        <w:rPr>
          <w:rFonts w:ascii="Times New Roman" w:hAnsi="Times New Roman" w:cs="Times New Roman"/>
          <w:sz w:val="26"/>
          <w:szCs w:val="26"/>
        </w:rPr>
      </w:pPr>
      <w:r w:rsidRPr="00CB5033">
        <w:rPr>
          <w:rFonts w:ascii="Times New Roman" w:eastAsia="Times New Roman" w:hAnsi="Times New Roman" w:cs="Times New Roman"/>
          <w:sz w:val="26"/>
          <w:szCs w:val="26"/>
        </w:rPr>
        <w:t xml:space="preserve">В соответствии с пунктом </w:t>
      </w:r>
      <w:r>
        <w:rPr>
          <w:rFonts w:ascii="Times New Roman" w:eastAsia="Times New Roman" w:hAnsi="Times New Roman" w:cs="Times New Roman"/>
          <w:sz w:val="26"/>
          <w:szCs w:val="26"/>
        </w:rPr>
        <w:t>4</w:t>
      </w:r>
      <w:r w:rsidRPr="00CB5033">
        <w:rPr>
          <w:rFonts w:ascii="Times New Roman" w:eastAsia="Times New Roman" w:hAnsi="Times New Roman" w:cs="Times New Roman"/>
          <w:sz w:val="26"/>
          <w:szCs w:val="26"/>
        </w:rPr>
        <w:t xml:space="preserve"> Плана работы Контрольно-счетной палаты МО «Кингисеппский муниципальный район»</w:t>
      </w:r>
      <w:r w:rsidRPr="00CB5033">
        <w:rPr>
          <w:sz w:val="26"/>
          <w:szCs w:val="26"/>
        </w:rPr>
        <w:t xml:space="preserve"> </w:t>
      </w:r>
      <w:r w:rsidRPr="00CB5033">
        <w:rPr>
          <w:rFonts w:ascii="Times New Roman" w:eastAsia="Times New Roman" w:hAnsi="Times New Roman" w:cs="Times New Roman"/>
          <w:sz w:val="26"/>
          <w:szCs w:val="26"/>
        </w:rPr>
        <w:t>на 20</w:t>
      </w:r>
      <w:r>
        <w:rPr>
          <w:rFonts w:ascii="Times New Roman" w:eastAsia="Times New Roman" w:hAnsi="Times New Roman" w:cs="Times New Roman"/>
          <w:sz w:val="26"/>
          <w:szCs w:val="26"/>
        </w:rPr>
        <w:t xml:space="preserve">20 </w:t>
      </w:r>
      <w:r w:rsidRPr="00CB5033">
        <w:rPr>
          <w:rFonts w:ascii="Times New Roman" w:eastAsia="Times New Roman" w:hAnsi="Times New Roman" w:cs="Times New Roman"/>
          <w:sz w:val="26"/>
          <w:szCs w:val="26"/>
        </w:rPr>
        <w:t xml:space="preserve">год, </w:t>
      </w:r>
      <w:r>
        <w:rPr>
          <w:rFonts w:ascii="Times New Roman" w:eastAsia="Times New Roman" w:hAnsi="Times New Roman" w:cs="Times New Roman"/>
          <w:sz w:val="26"/>
          <w:szCs w:val="26"/>
        </w:rPr>
        <w:t xml:space="preserve">информация о типичных нарушениях, установленных Контрольно-счетной палатой в ходе проведенных в течение 2019 года </w:t>
      </w:r>
      <w:r w:rsidRPr="00CB5033">
        <w:rPr>
          <w:rFonts w:ascii="Times New Roman" w:eastAsia="Times New Roman" w:hAnsi="Times New Roman" w:cs="Times New Roman"/>
          <w:sz w:val="26"/>
          <w:szCs w:val="26"/>
        </w:rPr>
        <w:t>контрольных и экспертно-аналитических мероприятий,</w:t>
      </w:r>
      <w:r w:rsidRPr="00A85898">
        <w:rPr>
          <w:rFonts w:ascii="Times New Roman" w:eastAsia="Times New Roman" w:hAnsi="Times New Roman" w:cs="Times New Roman"/>
          <w:sz w:val="26"/>
          <w:szCs w:val="26"/>
        </w:rPr>
        <w:t xml:space="preserve"> </w:t>
      </w:r>
      <w:r w:rsidRPr="00CB5033">
        <w:rPr>
          <w:rFonts w:ascii="Times New Roman" w:eastAsia="Times New Roman" w:hAnsi="Times New Roman" w:cs="Times New Roman"/>
          <w:sz w:val="26"/>
          <w:szCs w:val="26"/>
        </w:rPr>
        <w:t>направле</w:t>
      </w:r>
      <w:r>
        <w:rPr>
          <w:rFonts w:ascii="Times New Roman" w:eastAsia="Times New Roman" w:hAnsi="Times New Roman" w:cs="Times New Roman"/>
          <w:sz w:val="26"/>
          <w:szCs w:val="26"/>
        </w:rPr>
        <w:t>на</w:t>
      </w:r>
      <w:r w:rsidRPr="00CB503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CB5033">
        <w:rPr>
          <w:rFonts w:ascii="Times New Roman" w:eastAsia="Times New Roman" w:hAnsi="Times New Roman" w:cs="Times New Roman"/>
          <w:sz w:val="26"/>
          <w:szCs w:val="26"/>
        </w:rPr>
        <w:t>для руководства в работе</w:t>
      </w:r>
      <w:r>
        <w:rPr>
          <w:rFonts w:ascii="Times New Roman" w:eastAsia="Times New Roman" w:hAnsi="Times New Roman" w:cs="Times New Roman"/>
          <w:sz w:val="26"/>
          <w:szCs w:val="26"/>
        </w:rPr>
        <w:t xml:space="preserve"> Главам муниципальных образований и Главам администраций Кингисеппского муниципального района.</w:t>
      </w:r>
    </w:p>
    <w:p w:rsidR="00A85898" w:rsidRPr="000A4C45" w:rsidRDefault="00A85898" w:rsidP="0012727C">
      <w:pPr>
        <w:pStyle w:val="ab"/>
        <w:spacing w:before="0" w:beforeAutospacing="0" w:after="0" w:afterAutospacing="0" w:line="271" w:lineRule="auto"/>
        <w:ind w:firstLine="567"/>
        <w:jc w:val="both"/>
        <w:rPr>
          <w:sz w:val="26"/>
          <w:szCs w:val="26"/>
        </w:rPr>
      </w:pPr>
    </w:p>
    <w:sectPr w:rsidR="00A85898" w:rsidRPr="000A4C45" w:rsidSect="006E4E75">
      <w:footerReference w:type="default" r:id="rId18"/>
      <w:pgSz w:w="11906" w:h="16838"/>
      <w:pgMar w:top="709"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BF5" w:rsidRDefault="00FD4BF5" w:rsidP="00F26BB6">
      <w:pPr>
        <w:spacing w:after="0" w:line="240" w:lineRule="auto"/>
      </w:pPr>
      <w:r>
        <w:separator/>
      </w:r>
    </w:p>
  </w:endnote>
  <w:endnote w:type="continuationSeparator" w:id="1">
    <w:p w:rsidR="00FD4BF5" w:rsidRDefault="00FD4BF5" w:rsidP="00F26B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017912"/>
      <w:docPartObj>
        <w:docPartGallery w:val="Page Numbers (Bottom of Page)"/>
        <w:docPartUnique/>
      </w:docPartObj>
    </w:sdtPr>
    <w:sdtContent>
      <w:p w:rsidR="006E182F" w:rsidRDefault="0003782C">
        <w:pPr>
          <w:pStyle w:val="a7"/>
          <w:jc w:val="center"/>
        </w:pPr>
        <w:fldSimple w:instr=" PAGE   \* MERGEFORMAT ">
          <w:r w:rsidR="00523AD2">
            <w:rPr>
              <w:noProof/>
            </w:rPr>
            <w:t>9</w:t>
          </w:r>
        </w:fldSimple>
      </w:p>
    </w:sdtContent>
  </w:sdt>
  <w:p w:rsidR="006E182F" w:rsidRDefault="006E182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BF5" w:rsidRDefault="00FD4BF5" w:rsidP="00F26BB6">
      <w:pPr>
        <w:spacing w:after="0" w:line="240" w:lineRule="auto"/>
      </w:pPr>
      <w:r>
        <w:separator/>
      </w:r>
    </w:p>
  </w:footnote>
  <w:footnote w:type="continuationSeparator" w:id="1">
    <w:p w:rsidR="00FD4BF5" w:rsidRDefault="00FD4BF5" w:rsidP="00F26B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1E0"/>
    <w:multiLevelType w:val="hybridMultilevel"/>
    <w:tmpl w:val="1BF4C738"/>
    <w:lvl w:ilvl="0" w:tplc="5C1E57D8">
      <w:start w:val="2"/>
      <w:numFmt w:val="decimal"/>
      <w:lvlText w:val="%1."/>
      <w:lvlJc w:val="left"/>
      <w:pPr>
        <w:ind w:left="1070" w:hanging="360"/>
      </w:pPr>
      <w:rPr>
        <w:rFonts w:cs="Times New Roman" w:hint="default"/>
        <w:color w:val="auto"/>
      </w:rPr>
    </w:lvl>
    <w:lvl w:ilvl="1" w:tplc="0419000D">
      <w:start w:val="1"/>
      <w:numFmt w:val="bullet"/>
      <w:lvlText w:val=""/>
      <w:lvlJc w:val="left"/>
      <w:pPr>
        <w:ind w:left="2360" w:hanging="930"/>
      </w:pPr>
      <w:rPr>
        <w:rFonts w:ascii="Wingdings" w:hAnsi="Wingding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169021F"/>
    <w:multiLevelType w:val="hybridMultilevel"/>
    <w:tmpl w:val="98428AEE"/>
    <w:lvl w:ilvl="0" w:tplc="877413B6">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EB22DA2"/>
    <w:multiLevelType w:val="hybridMultilevel"/>
    <w:tmpl w:val="89143B92"/>
    <w:lvl w:ilvl="0" w:tplc="E90E6386">
      <w:start w:val="9"/>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A7C79E2"/>
    <w:multiLevelType w:val="hybridMultilevel"/>
    <w:tmpl w:val="589254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1B01E50"/>
    <w:multiLevelType w:val="hybridMultilevel"/>
    <w:tmpl w:val="B8CAC52E"/>
    <w:lvl w:ilvl="0" w:tplc="D7824022">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D6E3229"/>
    <w:multiLevelType w:val="hybridMultilevel"/>
    <w:tmpl w:val="471C63A6"/>
    <w:lvl w:ilvl="0" w:tplc="184C9A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FD0929"/>
    <w:rsid w:val="000013A8"/>
    <w:rsid w:val="0001314A"/>
    <w:rsid w:val="0003782C"/>
    <w:rsid w:val="000402AC"/>
    <w:rsid w:val="0006588A"/>
    <w:rsid w:val="00087F86"/>
    <w:rsid w:val="000A4C45"/>
    <w:rsid w:val="000B5E52"/>
    <w:rsid w:val="000C6378"/>
    <w:rsid w:val="000D317E"/>
    <w:rsid w:val="000D6F89"/>
    <w:rsid w:val="000E37A5"/>
    <w:rsid w:val="000F03A3"/>
    <w:rsid w:val="000F58FB"/>
    <w:rsid w:val="00104A57"/>
    <w:rsid w:val="00114041"/>
    <w:rsid w:val="0012727C"/>
    <w:rsid w:val="00130355"/>
    <w:rsid w:val="00157440"/>
    <w:rsid w:val="001778A2"/>
    <w:rsid w:val="001805A7"/>
    <w:rsid w:val="0018402A"/>
    <w:rsid w:val="001B29EE"/>
    <w:rsid w:val="00235752"/>
    <w:rsid w:val="002466FF"/>
    <w:rsid w:val="00255648"/>
    <w:rsid w:val="00270336"/>
    <w:rsid w:val="00271FB0"/>
    <w:rsid w:val="00272285"/>
    <w:rsid w:val="002771B5"/>
    <w:rsid w:val="00286209"/>
    <w:rsid w:val="00290B6F"/>
    <w:rsid w:val="002925F0"/>
    <w:rsid w:val="002A11F3"/>
    <w:rsid w:val="002B0A45"/>
    <w:rsid w:val="002D080B"/>
    <w:rsid w:val="002E6525"/>
    <w:rsid w:val="002E7570"/>
    <w:rsid w:val="002F3CEE"/>
    <w:rsid w:val="0030659F"/>
    <w:rsid w:val="00307411"/>
    <w:rsid w:val="0031475F"/>
    <w:rsid w:val="00324199"/>
    <w:rsid w:val="00330975"/>
    <w:rsid w:val="00341CC2"/>
    <w:rsid w:val="00351120"/>
    <w:rsid w:val="0035366B"/>
    <w:rsid w:val="00361E23"/>
    <w:rsid w:val="003630AA"/>
    <w:rsid w:val="00363D9F"/>
    <w:rsid w:val="00381991"/>
    <w:rsid w:val="003A20CD"/>
    <w:rsid w:val="003B0471"/>
    <w:rsid w:val="003D3915"/>
    <w:rsid w:val="003E247D"/>
    <w:rsid w:val="003F21E5"/>
    <w:rsid w:val="00420A76"/>
    <w:rsid w:val="004263EC"/>
    <w:rsid w:val="00426F55"/>
    <w:rsid w:val="00426F97"/>
    <w:rsid w:val="00432468"/>
    <w:rsid w:val="00433D71"/>
    <w:rsid w:val="00437FD1"/>
    <w:rsid w:val="004660E7"/>
    <w:rsid w:val="00471527"/>
    <w:rsid w:val="00471D34"/>
    <w:rsid w:val="00490D07"/>
    <w:rsid w:val="004922BB"/>
    <w:rsid w:val="00493CC9"/>
    <w:rsid w:val="004B05FF"/>
    <w:rsid w:val="004B4250"/>
    <w:rsid w:val="004B5CB8"/>
    <w:rsid w:val="004C1111"/>
    <w:rsid w:val="00505F62"/>
    <w:rsid w:val="005060AA"/>
    <w:rsid w:val="0051374D"/>
    <w:rsid w:val="00514377"/>
    <w:rsid w:val="00516129"/>
    <w:rsid w:val="00523AD2"/>
    <w:rsid w:val="00523BC0"/>
    <w:rsid w:val="00526DC2"/>
    <w:rsid w:val="00533A62"/>
    <w:rsid w:val="00564C5E"/>
    <w:rsid w:val="00565607"/>
    <w:rsid w:val="00567777"/>
    <w:rsid w:val="00573179"/>
    <w:rsid w:val="00584FB4"/>
    <w:rsid w:val="00586DB0"/>
    <w:rsid w:val="00596FED"/>
    <w:rsid w:val="005B0EA2"/>
    <w:rsid w:val="005B3655"/>
    <w:rsid w:val="005C025A"/>
    <w:rsid w:val="00603CCD"/>
    <w:rsid w:val="006069D1"/>
    <w:rsid w:val="00615E8A"/>
    <w:rsid w:val="0062141A"/>
    <w:rsid w:val="00621F26"/>
    <w:rsid w:val="0062358F"/>
    <w:rsid w:val="00623D23"/>
    <w:rsid w:val="00631195"/>
    <w:rsid w:val="00633A5C"/>
    <w:rsid w:val="00675E2A"/>
    <w:rsid w:val="006974F4"/>
    <w:rsid w:val="006B6B5A"/>
    <w:rsid w:val="006D0936"/>
    <w:rsid w:val="006D78D1"/>
    <w:rsid w:val="006E182F"/>
    <w:rsid w:val="006E4E75"/>
    <w:rsid w:val="006F20BB"/>
    <w:rsid w:val="007125D6"/>
    <w:rsid w:val="0072462C"/>
    <w:rsid w:val="00776552"/>
    <w:rsid w:val="00794AAF"/>
    <w:rsid w:val="007C178C"/>
    <w:rsid w:val="007C352A"/>
    <w:rsid w:val="007C477D"/>
    <w:rsid w:val="007D0E1C"/>
    <w:rsid w:val="007F49F6"/>
    <w:rsid w:val="00844247"/>
    <w:rsid w:val="0087559B"/>
    <w:rsid w:val="00882751"/>
    <w:rsid w:val="00884C64"/>
    <w:rsid w:val="008A2294"/>
    <w:rsid w:val="008C0CC2"/>
    <w:rsid w:val="008D00A8"/>
    <w:rsid w:val="008D70F1"/>
    <w:rsid w:val="008E001F"/>
    <w:rsid w:val="008E7D8A"/>
    <w:rsid w:val="00907751"/>
    <w:rsid w:val="009320B4"/>
    <w:rsid w:val="0094614E"/>
    <w:rsid w:val="00953B29"/>
    <w:rsid w:val="00961F3A"/>
    <w:rsid w:val="0098611B"/>
    <w:rsid w:val="00987D41"/>
    <w:rsid w:val="00995D34"/>
    <w:rsid w:val="009B33BD"/>
    <w:rsid w:val="009D2CC2"/>
    <w:rsid w:val="009D76E2"/>
    <w:rsid w:val="00A06D09"/>
    <w:rsid w:val="00A2431C"/>
    <w:rsid w:val="00A470A5"/>
    <w:rsid w:val="00A6280B"/>
    <w:rsid w:val="00A63511"/>
    <w:rsid w:val="00A85898"/>
    <w:rsid w:val="00A95AA8"/>
    <w:rsid w:val="00A97709"/>
    <w:rsid w:val="00AB40E5"/>
    <w:rsid w:val="00AC6FE2"/>
    <w:rsid w:val="00AF0B50"/>
    <w:rsid w:val="00B131D5"/>
    <w:rsid w:val="00B17B4E"/>
    <w:rsid w:val="00B21E60"/>
    <w:rsid w:val="00B35A88"/>
    <w:rsid w:val="00B37C86"/>
    <w:rsid w:val="00B62C1A"/>
    <w:rsid w:val="00B76043"/>
    <w:rsid w:val="00B764CA"/>
    <w:rsid w:val="00B875CB"/>
    <w:rsid w:val="00BB3FE5"/>
    <w:rsid w:val="00BD32D9"/>
    <w:rsid w:val="00BE2A63"/>
    <w:rsid w:val="00C07944"/>
    <w:rsid w:val="00C11DC3"/>
    <w:rsid w:val="00C6170B"/>
    <w:rsid w:val="00C715A3"/>
    <w:rsid w:val="00C769A0"/>
    <w:rsid w:val="00CB5033"/>
    <w:rsid w:val="00CC7726"/>
    <w:rsid w:val="00CD5317"/>
    <w:rsid w:val="00CF7304"/>
    <w:rsid w:val="00D00A75"/>
    <w:rsid w:val="00D03451"/>
    <w:rsid w:val="00D05452"/>
    <w:rsid w:val="00D160F9"/>
    <w:rsid w:val="00D172D7"/>
    <w:rsid w:val="00D2115D"/>
    <w:rsid w:val="00D32D09"/>
    <w:rsid w:val="00D35BC1"/>
    <w:rsid w:val="00D40611"/>
    <w:rsid w:val="00D52202"/>
    <w:rsid w:val="00D5714B"/>
    <w:rsid w:val="00D57F46"/>
    <w:rsid w:val="00D67CEF"/>
    <w:rsid w:val="00D829FE"/>
    <w:rsid w:val="00D83E3D"/>
    <w:rsid w:val="00D86F75"/>
    <w:rsid w:val="00DB1F22"/>
    <w:rsid w:val="00DC6B22"/>
    <w:rsid w:val="00DE2056"/>
    <w:rsid w:val="00DE21A8"/>
    <w:rsid w:val="00DE6AC9"/>
    <w:rsid w:val="00DF00D2"/>
    <w:rsid w:val="00DF531F"/>
    <w:rsid w:val="00E010D9"/>
    <w:rsid w:val="00E025B5"/>
    <w:rsid w:val="00E0688B"/>
    <w:rsid w:val="00E42E7C"/>
    <w:rsid w:val="00E539CA"/>
    <w:rsid w:val="00E63D1F"/>
    <w:rsid w:val="00E66C87"/>
    <w:rsid w:val="00E76BAF"/>
    <w:rsid w:val="00E809C4"/>
    <w:rsid w:val="00E94BC9"/>
    <w:rsid w:val="00EB6554"/>
    <w:rsid w:val="00ED29A3"/>
    <w:rsid w:val="00EE01A7"/>
    <w:rsid w:val="00EE1DC1"/>
    <w:rsid w:val="00F06D7F"/>
    <w:rsid w:val="00F166B0"/>
    <w:rsid w:val="00F16A3E"/>
    <w:rsid w:val="00F24C30"/>
    <w:rsid w:val="00F26BB6"/>
    <w:rsid w:val="00F475A1"/>
    <w:rsid w:val="00F5251B"/>
    <w:rsid w:val="00FA2CFB"/>
    <w:rsid w:val="00FA3EAC"/>
    <w:rsid w:val="00FB2BCE"/>
    <w:rsid w:val="00FB2DC1"/>
    <w:rsid w:val="00FC6DC4"/>
    <w:rsid w:val="00FD0929"/>
    <w:rsid w:val="00FD0E27"/>
    <w:rsid w:val="00FD1C83"/>
    <w:rsid w:val="00FD4BF5"/>
    <w:rsid w:val="00FF7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59B"/>
  </w:style>
  <w:style w:type="paragraph" w:styleId="4">
    <w:name w:val="heading 4"/>
    <w:basedOn w:val="a"/>
    <w:next w:val="a"/>
    <w:link w:val="40"/>
    <w:qFormat/>
    <w:rsid w:val="006E4E75"/>
    <w:pPr>
      <w:keepNext/>
      <w:spacing w:after="0" w:line="240" w:lineRule="auto"/>
      <w:outlineLvl w:val="3"/>
    </w:pPr>
    <w:rPr>
      <w:rFonts w:ascii="Times New Roman" w:eastAsia="Times New Roman"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D092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List Paragraph"/>
    <w:basedOn w:val="a"/>
    <w:link w:val="a4"/>
    <w:uiPriority w:val="34"/>
    <w:qFormat/>
    <w:rsid w:val="00E94BC9"/>
    <w:pPr>
      <w:ind w:left="720"/>
      <w:contextualSpacing/>
    </w:pPr>
  </w:style>
  <w:style w:type="paragraph" w:customStyle="1" w:styleId="ConsPlusNormal">
    <w:name w:val="ConsPlusNormal"/>
    <w:rsid w:val="00CB5033"/>
    <w:pPr>
      <w:autoSpaceDE w:val="0"/>
      <w:autoSpaceDN w:val="0"/>
      <w:adjustRightInd w:val="0"/>
      <w:spacing w:after="0" w:line="240" w:lineRule="auto"/>
    </w:pPr>
    <w:rPr>
      <w:rFonts w:ascii="Times New Roman" w:eastAsia="Calibri" w:hAnsi="Times New Roman" w:cs="Times New Roman"/>
      <w:sz w:val="28"/>
      <w:szCs w:val="28"/>
      <w:lang w:eastAsia="en-US"/>
    </w:rPr>
  </w:style>
  <w:style w:type="character" w:customStyle="1" w:styleId="a4">
    <w:name w:val="Абзац списка Знак"/>
    <w:basedOn w:val="a0"/>
    <w:link w:val="a3"/>
    <w:uiPriority w:val="34"/>
    <w:rsid w:val="006D0936"/>
  </w:style>
  <w:style w:type="paragraph" w:styleId="a5">
    <w:name w:val="header"/>
    <w:basedOn w:val="a"/>
    <w:link w:val="a6"/>
    <w:uiPriority w:val="99"/>
    <w:semiHidden/>
    <w:unhideWhenUsed/>
    <w:rsid w:val="00F26BB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26BB6"/>
  </w:style>
  <w:style w:type="paragraph" w:styleId="a7">
    <w:name w:val="footer"/>
    <w:basedOn w:val="a"/>
    <w:link w:val="a8"/>
    <w:uiPriority w:val="99"/>
    <w:unhideWhenUsed/>
    <w:rsid w:val="00F26BB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6BB6"/>
  </w:style>
  <w:style w:type="character" w:customStyle="1" w:styleId="40">
    <w:name w:val="Заголовок 4 Знак"/>
    <w:basedOn w:val="a0"/>
    <w:link w:val="4"/>
    <w:rsid w:val="006E4E75"/>
    <w:rPr>
      <w:rFonts w:ascii="Times New Roman" w:eastAsia="Times New Roman" w:hAnsi="Times New Roman" w:cs="Times New Roman"/>
      <w:sz w:val="40"/>
      <w:szCs w:val="20"/>
    </w:rPr>
  </w:style>
  <w:style w:type="paragraph" w:styleId="a9">
    <w:name w:val="Body Text"/>
    <w:basedOn w:val="a"/>
    <w:link w:val="aa"/>
    <w:rsid w:val="006E4E75"/>
    <w:pPr>
      <w:spacing w:after="0" w:line="240" w:lineRule="auto"/>
    </w:pPr>
    <w:rPr>
      <w:rFonts w:ascii="Times New Roman" w:eastAsia="Times New Roman" w:hAnsi="Times New Roman" w:cs="Times New Roman"/>
      <w:b/>
      <w:caps/>
      <w:sz w:val="44"/>
      <w:szCs w:val="20"/>
    </w:rPr>
  </w:style>
  <w:style w:type="character" w:customStyle="1" w:styleId="aa">
    <w:name w:val="Основной текст Знак"/>
    <w:basedOn w:val="a0"/>
    <w:link w:val="a9"/>
    <w:rsid w:val="006E4E75"/>
    <w:rPr>
      <w:rFonts w:ascii="Times New Roman" w:eastAsia="Times New Roman" w:hAnsi="Times New Roman" w:cs="Times New Roman"/>
      <w:b/>
      <w:caps/>
      <w:sz w:val="44"/>
      <w:szCs w:val="20"/>
    </w:rPr>
  </w:style>
  <w:style w:type="paragraph" w:styleId="ab">
    <w:name w:val="Normal (Web)"/>
    <w:basedOn w:val="a"/>
    <w:link w:val="ac"/>
    <w:unhideWhenUsed/>
    <w:qFormat/>
    <w:rsid w:val="00ED29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link w:val="ab"/>
    <w:locked/>
    <w:rsid w:val="00ED29A3"/>
    <w:rPr>
      <w:rFonts w:ascii="Times New Roman" w:eastAsia="Times New Roman" w:hAnsi="Times New Roman" w:cs="Times New Roman"/>
      <w:sz w:val="24"/>
      <w:szCs w:val="24"/>
    </w:rPr>
  </w:style>
  <w:style w:type="paragraph" w:styleId="3">
    <w:name w:val="Body Text Indent 3"/>
    <w:basedOn w:val="a"/>
    <w:link w:val="30"/>
    <w:rsid w:val="00ED29A3"/>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ED29A3"/>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1DC496F0F533D24B29389A823AFE10B646150A9252942191F7625BF5F9D52A9D99AA60F3594FD37C511803F88A4FF54A61A34BCA8498892DKCN" TargetMode="External"/><Relationship Id="rId13" Type="http://schemas.openxmlformats.org/officeDocument/2006/relationships/hyperlink" Target="consultantplus://offline/ref=88409077A636E770C44B252F18AA625A143DDF2F8D2453D12B349CBE44BE5F2A9DB02D053BE951W1W0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0B8A3969D70D21AB9326D3C13483E15001CE2E538D9603025A9FDE33D4195D94EFF066ED4D386DCB3DE5561EDCwCfEJ" TargetMode="External"/><Relationship Id="rId12" Type="http://schemas.openxmlformats.org/officeDocument/2006/relationships/hyperlink" Target="consultantplus://offline/ref=ACB59924B5AAFA253368BB0DAD4B263158C84552765AE251BBC3B49BF3337DDA58ABBFE83F23A0AF6C75C3912F556EA042B321984E816B63F8eDM" TargetMode="External"/><Relationship Id="rId17" Type="http://schemas.openxmlformats.org/officeDocument/2006/relationships/hyperlink" Target="consultantplus://offline/ref=A43C19712F88CDAA14A60E63627D4413B390722056D94EE7F4794A8291FB117F81AACB3F1C61B8C2AB1F12BCDBAC029C40B5D055352AcAw7K" TargetMode="External"/><Relationship Id="rId2" Type="http://schemas.openxmlformats.org/officeDocument/2006/relationships/styles" Target="styles.xml"/><Relationship Id="rId16" Type="http://schemas.openxmlformats.org/officeDocument/2006/relationships/hyperlink" Target="consultantplus://offline/ref=64B326ADCE3BEE57254FE8264ABE2BE4B214BDB93DA8B4B706F2907F4899DA4BDCB03BEC43B4FA8Ey6mE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104CBE7FFF47C33D766058132F09FDE64398DBB73743277C808C800E877E6F9186604B484450C9D109A41CA4009157BDB6FACEF368AE31FFM3N" TargetMode="External"/><Relationship Id="rId5" Type="http://schemas.openxmlformats.org/officeDocument/2006/relationships/footnotes" Target="footnotes.xml"/><Relationship Id="rId15" Type="http://schemas.openxmlformats.org/officeDocument/2006/relationships/hyperlink" Target="consultantplus://offline/ref=64B326ADCE3BEE57254FE8264ABE2BE4B214BDB93DA8B4B706F2907F4899DA4BDCB03BEC43B5F588y6m8L" TargetMode="External"/><Relationship Id="rId10" Type="http://schemas.openxmlformats.org/officeDocument/2006/relationships/hyperlink" Target="consultantplus://offline/ref=FE104CBE7FFF47C33D766058132F09FDE64398DBB73743277C808C800E877E6F9186604B484457CADF09A41CA4009157BDB6FACEF368AE31FFM3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0B1571EFCC4579EFAE6ADDD80D2644E975BDF6A236413BD3FF162972DBFE4F68C06FD88A69BB88C8EAC568F6ADA442A125169C01A0BE56Cr2iDM" TargetMode="External"/><Relationship Id="rId14" Type="http://schemas.openxmlformats.org/officeDocument/2006/relationships/hyperlink" Target="consultantplus://offline/ref=C1431D91F1BCBC0816EF44D89AA6D6AC3B3609487A60E53563EDF1DB85LFr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3942</Words>
  <Characters>22471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Юзер001</dc:creator>
  <cp:lastModifiedBy>EfimenkoOG</cp:lastModifiedBy>
  <cp:revision>4</cp:revision>
  <cp:lastPrinted>2020-01-23T11:51:00Z</cp:lastPrinted>
  <dcterms:created xsi:type="dcterms:W3CDTF">2020-02-13T05:48:00Z</dcterms:created>
  <dcterms:modified xsi:type="dcterms:W3CDTF">2020-02-13T08:05:00Z</dcterms:modified>
</cp:coreProperties>
</file>